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A3" w:rsidRPr="00E73DE0"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bookmarkStart w:id="0" w:name="_GoBack"/>
      <w:bookmarkEnd w:id="0"/>
      <w:r w:rsidRPr="00E73DE0">
        <w:rPr>
          <w:rFonts w:ascii="Times New Roman" w:eastAsia="Times New Roman" w:hAnsi="Times New Roman" w:cs="Times New Roman"/>
          <w:sz w:val="28"/>
          <w:szCs w:val="28"/>
          <w:lang w:eastAsia="ru-RU"/>
        </w:rPr>
        <w:t>Пояснительная записка</w:t>
      </w:r>
    </w:p>
    <w:p w:rsidR="00CB4CA3" w:rsidRPr="00E73DE0"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E73DE0">
        <w:rPr>
          <w:rFonts w:ascii="Times New Roman" w:eastAsia="Times New Roman" w:hAnsi="Times New Roman" w:cs="Times New Roman"/>
          <w:sz w:val="28"/>
          <w:szCs w:val="28"/>
          <w:lang w:eastAsia="ru-RU"/>
        </w:rPr>
        <w:t xml:space="preserve">к отчету о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w:t>
      </w:r>
      <w:r w:rsidR="00FC47C4" w:rsidRPr="00E73DE0">
        <w:rPr>
          <w:rFonts w:ascii="Times New Roman" w:eastAsia="Times New Roman" w:hAnsi="Times New Roman" w:cs="Times New Roman"/>
          <w:sz w:val="28"/>
          <w:szCs w:val="28"/>
          <w:lang w:eastAsia="ru-RU"/>
        </w:rPr>
        <w:t>п</w:t>
      </w:r>
      <w:r w:rsidRPr="00E73DE0">
        <w:rPr>
          <w:rFonts w:ascii="Times New Roman" w:eastAsia="Times New Roman" w:hAnsi="Times New Roman" w:cs="Times New Roman"/>
          <w:sz w:val="28"/>
          <w:szCs w:val="28"/>
          <w:lang w:eastAsia="ru-RU"/>
        </w:rPr>
        <w:t>одпрограмма)</w:t>
      </w:r>
    </w:p>
    <w:p w:rsidR="00CB4CA3" w:rsidRPr="00E73DE0"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E73DE0">
        <w:rPr>
          <w:rFonts w:ascii="Times New Roman" w:eastAsia="Times New Roman" w:hAnsi="Times New Roman" w:cs="Times New Roman"/>
          <w:sz w:val="28"/>
          <w:szCs w:val="28"/>
          <w:lang w:eastAsia="ru-RU"/>
        </w:rPr>
        <w:t>за январь-</w:t>
      </w:r>
      <w:r w:rsidR="00CF0057">
        <w:rPr>
          <w:rFonts w:ascii="Times New Roman" w:eastAsia="Times New Roman" w:hAnsi="Times New Roman" w:cs="Times New Roman"/>
          <w:sz w:val="28"/>
          <w:szCs w:val="28"/>
          <w:lang w:eastAsia="ru-RU"/>
        </w:rPr>
        <w:t>декабрь</w:t>
      </w:r>
      <w:r w:rsidR="00585C79" w:rsidRPr="00E73DE0">
        <w:rPr>
          <w:rFonts w:ascii="Times New Roman" w:eastAsia="Times New Roman" w:hAnsi="Times New Roman" w:cs="Times New Roman"/>
          <w:sz w:val="28"/>
          <w:szCs w:val="28"/>
          <w:lang w:eastAsia="ru-RU"/>
        </w:rPr>
        <w:t xml:space="preserve"> </w:t>
      </w:r>
      <w:r w:rsidRPr="00E73DE0">
        <w:rPr>
          <w:rFonts w:ascii="Times New Roman" w:eastAsia="Times New Roman" w:hAnsi="Times New Roman" w:cs="Times New Roman"/>
          <w:sz w:val="28"/>
          <w:szCs w:val="28"/>
          <w:lang w:eastAsia="ru-RU"/>
        </w:rPr>
        <w:t>2</w:t>
      </w:r>
      <w:r w:rsidR="00504515" w:rsidRPr="00E73DE0">
        <w:rPr>
          <w:rFonts w:ascii="Times New Roman" w:eastAsia="Times New Roman" w:hAnsi="Times New Roman" w:cs="Times New Roman"/>
          <w:sz w:val="28"/>
          <w:szCs w:val="28"/>
          <w:lang w:eastAsia="ru-RU"/>
        </w:rPr>
        <w:t>02</w:t>
      </w:r>
      <w:r w:rsidR="002C1638" w:rsidRPr="00E73DE0">
        <w:rPr>
          <w:rFonts w:ascii="Times New Roman" w:eastAsia="Times New Roman" w:hAnsi="Times New Roman" w:cs="Times New Roman"/>
          <w:sz w:val="28"/>
          <w:szCs w:val="28"/>
          <w:lang w:eastAsia="ru-RU"/>
        </w:rPr>
        <w:t>1</w:t>
      </w:r>
      <w:r w:rsidRPr="00E73DE0">
        <w:rPr>
          <w:rFonts w:ascii="Times New Roman" w:eastAsia="Times New Roman" w:hAnsi="Times New Roman" w:cs="Times New Roman"/>
          <w:sz w:val="28"/>
          <w:szCs w:val="28"/>
          <w:lang w:eastAsia="ru-RU"/>
        </w:rPr>
        <w:t xml:space="preserve"> года</w:t>
      </w:r>
    </w:p>
    <w:p w:rsidR="00CB4CA3" w:rsidRPr="00E73DE0" w:rsidRDefault="00CB4CA3" w:rsidP="00CB4CA3">
      <w:pPr>
        <w:autoSpaceDE w:val="0"/>
        <w:autoSpaceDN w:val="0"/>
        <w:adjustRightInd w:val="0"/>
        <w:spacing w:after="0" w:line="240" w:lineRule="auto"/>
        <w:ind w:firstLine="708"/>
        <w:jc w:val="center"/>
        <w:rPr>
          <w:rFonts w:ascii="Times New Roman" w:eastAsia="Times New Roman" w:hAnsi="Times New Roman" w:cs="Times New Roman"/>
          <w:b/>
          <w:sz w:val="16"/>
          <w:szCs w:val="16"/>
          <w:highlight w:val="cyan"/>
          <w:lang w:eastAsia="ru-RU"/>
        </w:rPr>
      </w:pPr>
    </w:p>
    <w:p w:rsidR="00956F5B" w:rsidRPr="00784033" w:rsidRDefault="004E3EB5" w:rsidP="004E3EB5">
      <w:pPr>
        <w:spacing w:after="0" w:line="240" w:lineRule="auto"/>
        <w:ind w:firstLine="709"/>
        <w:jc w:val="both"/>
        <w:rPr>
          <w:rFonts w:ascii="Times New Roman" w:eastAsia="Times New Roman" w:hAnsi="Times New Roman" w:cs="Times New Roman"/>
          <w:sz w:val="28"/>
          <w:szCs w:val="28"/>
          <w:lang w:eastAsia="zh-CN"/>
        </w:rPr>
      </w:pPr>
      <w:proofErr w:type="gramStart"/>
      <w:r w:rsidRPr="00E73DE0">
        <w:rPr>
          <w:rFonts w:ascii="Times New Roman" w:eastAsia="Times New Roman" w:hAnsi="Times New Roman" w:cs="Times New Roman"/>
          <w:sz w:val="28"/>
          <w:szCs w:val="28"/>
          <w:lang w:eastAsia="ru-RU"/>
        </w:rPr>
        <w:t xml:space="preserve">По состоянию на 01 </w:t>
      </w:r>
      <w:r w:rsidR="00CF0057">
        <w:rPr>
          <w:rFonts w:ascii="Times New Roman" w:eastAsia="Times New Roman" w:hAnsi="Times New Roman" w:cs="Times New Roman"/>
          <w:sz w:val="28"/>
          <w:szCs w:val="28"/>
          <w:lang w:eastAsia="ru-RU"/>
        </w:rPr>
        <w:t>января</w:t>
      </w:r>
      <w:r w:rsidRPr="00E73DE0">
        <w:rPr>
          <w:rFonts w:ascii="Times New Roman" w:eastAsia="Times New Roman" w:hAnsi="Times New Roman" w:cs="Times New Roman"/>
          <w:sz w:val="28"/>
          <w:szCs w:val="28"/>
          <w:lang w:eastAsia="ru-RU"/>
        </w:rPr>
        <w:t xml:space="preserve"> 202</w:t>
      </w:r>
      <w:r w:rsidR="00CF0057">
        <w:rPr>
          <w:rFonts w:ascii="Times New Roman" w:eastAsia="Times New Roman" w:hAnsi="Times New Roman" w:cs="Times New Roman"/>
          <w:sz w:val="28"/>
          <w:szCs w:val="28"/>
          <w:lang w:eastAsia="ru-RU"/>
        </w:rPr>
        <w:t>2</w:t>
      </w:r>
      <w:r w:rsidRPr="00E73DE0">
        <w:rPr>
          <w:rFonts w:ascii="Times New Roman" w:eastAsia="Times New Roman" w:hAnsi="Times New Roman" w:cs="Times New Roman"/>
          <w:sz w:val="28"/>
          <w:szCs w:val="28"/>
          <w:lang w:eastAsia="ru-RU"/>
        </w:rPr>
        <w:t xml:space="preserve"> года </w:t>
      </w:r>
      <w:r w:rsidR="00956F5B" w:rsidRPr="00E73DE0">
        <w:rPr>
          <w:rFonts w:ascii="Times New Roman" w:eastAsia="Times New Roman" w:hAnsi="Times New Roman" w:cs="Times New Roman"/>
          <w:sz w:val="28"/>
          <w:szCs w:val="28"/>
          <w:lang w:eastAsia="ru-RU"/>
        </w:rPr>
        <w:t xml:space="preserve"> на цели подпрограммы</w:t>
      </w:r>
      <w:r w:rsidRPr="00E73DE0">
        <w:rPr>
          <w:rFonts w:ascii="Times New Roman" w:eastAsia="Times New Roman" w:hAnsi="Times New Roman" w:cs="Times New Roman"/>
          <w:sz w:val="28"/>
          <w:szCs w:val="28"/>
          <w:lang w:eastAsia="ru-RU"/>
        </w:rPr>
        <w:t xml:space="preserve"> </w:t>
      </w:r>
      <w:r w:rsidRPr="00E73DE0">
        <w:rPr>
          <w:rFonts w:ascii="Times New Roman" w:eastAsia="Times New Roman" w:hAnsi="Times New Roman" w:cs="Times New Roman"/>
          <w:sz w:val="28"/>
          <w:szCs w:val="28"/>
          <w:lang w:eastAsia="zh-CN"/>
        </w:rPr>
        <w:t xml:space="preserve">«Развитие малого, среднего предпринимательства и потребительского рынка Ленинградской области» </w:t>
      </w:r>
      <w:r w:rsidR="00956F5B" w:rsidRPr="00E73DE0">
        <w:rPr>
          <w:rFonts w:ascii="Times New Roman" w:eastAsia="Times New Roman" w:hAnsi="Times New Roman" w:cs="Times New Roman"/>
          <w:sz w:val="28"/>
          <w:szCs w:val="28"/>
          <w:lang w:eastAsia="ru-RU"/>
        </w:rPr>
        <w:t xml:space="preserve"> из средств областного, федерального и муниципальных бюджетов</w:t>
      </w:r>
      <w:r w:rsidRPr="00E73DE0">
        <w:rPr>
          <w:rFonts w:ascii="Times New Roman" w:eastAsia="Times New Roman" w:hAnsi="Times New Roman" w:cs="Times New Roman"/>
          <w:sz w:val="28"/>
          <w:szCs w:val="28"/>
          <w:lang w:eastAsia="ru-RU"/>
        </w:rPr>
        <w:t xml:space="preserve"> </w:t>
      </w:r>
      <w:r w:rsidRPr="00E73DE0">
        <w:rPr>
          <w:rFonts w:ascii="Times New Roman" w:eastAsia="Times New Roman" w:hAnsi="Times New Roman" w:cs="Times New Roman"/>
          <w:sz w:val="28"/>
          <w:szCs w:val="28"/>
          <w:lang w:eastAsia="zh-CN"/>
        </w:rPr>
        <w:t xml:space="preserve">постановлением </w:t>
      </w:r>
      <w:r w:rsidRPr="00E73DE0">
        <w:rPr>
          <w:rFonts w:ascii="Times New Roman" w:hAnsi="Times New Roman"/>
          <w:sz w:val="28"/>
          <w:szCs w:val="28"/>
        </w:rPr>
        <w:t xml:space="preserve">Правительства Ленинградской области от 14 ноября 2013 года </w:t>
      </w:r>
      <w:r w:rsidR="00096BCA" w:rsidRPr="00E73DE0">
        <w:rPr>
          <w:rFonts w:ascii="Times New Roman" w:hAnsi="Times New Roman"/>
          <w:sz w:val="28"/>
          <w:szCs w:val="28"/>
        </w:rPr>
        <w:br/>
      </w:r>
      <w:r w:rsidRPr="00E73DE0">
        <w:rPr>
          <w:rFonts w:ascii="Times New Roman" w:eastAsia="Times New Roman" w:hAnsi="Times New Roman" w:cs="Times New Roman"/>
          <w:sz w:val="28"/>
          <w:szCs w:val="28"/>
          <w:lang w:eastAsia="zh-CN"/>
        </w:rPr>
        <w:t>№ 394 «Об утверждении государственной программы Ленинградской области «Стимулирование экономической активности Ленинградской области»</w:t>
      </w:r>
      <w:r w:rsidR="00956F5B" w:rsidRPr="00E73DE0">
        <w:rPr>
          <w:rFonts w:ascii="Times New Roman" w:eastAsia="Times New Roman" w:hAnsi="Times New Roman" w:cs="Times New Roman"/>
          <w:sz w:val="28"/>
          <w:szCs w:val="28"/>
          <w:lang w:eastAsia="zh-CN"/>
        </w:rPr>
        <w:t xml:space="preserve"> </w:t>
      </w:r>
      <w:r w:rsidR="00903079" w:rsidRPr="00E73DE0">
        <w:rPr>
          <w:rFonts w:ascii="Times New Roman" w:eastAsia="Times New Roman" w:hAnsi="Times New Roman" w:cs="Times New Roman"/>
          <w:sz w:val="28"/>
          <w:szCs w:val="28"/>
          <w:lang w:eastAsia="zh-CN"/>
        </w:rPr>
        <w:t>в 202</w:t>
      </w:r>
      <w:r w:rsidR="00FF2C47" w:rsidRPr="00E73DE0">
        <w:rPr>
          <w:rFonts w:ascii="Times New Roman" w:eastAsia="Times New Roman" w:hAnsi="Times New Roman" w:cs="Times New Roman"/>
          <w:sz w:val="28"/>
          <w:szCs w:val="28"/>
          <w:lang w:eastAsia="zh-CN"/>
        </w:rPr>
        <w:t>1</w:t>
      </w:r>
      <w:r w:rsidR="00903079" w:rsidRPr="00E73DE0">
        <w:rPr>
          <w:rFonts w:ascii="Times New Roman" w:eastAsia="Times New Roman" w:hAnsi="Times New Roman" w:cs="Times New Roman"/>
          <w:sz w:val="28"/>
          <w:szCs w:val="28"/>
          <w:lang w:eastAsia="zh-CN"/>
        </w:rPr>
        <w:t xml:space="preserve"> году </w:t>
      </w:r>
      <w:r w:rsidR="00956F5B" w:rsidRPr="00E73DE0">
        <w:rPr>
          <w:rFonts w:ascii="Times New Roman" w:eastAsia="Times New Roman" w:hAnsi="Times New Roman" w:cs="Times New Roman"/>
          <w:sz w:val="28"/>
          <w:szCs w:val="28"/>
          <w:lang w:eastAsia="zh-CN"/>
        </w:rPr>
        <w:t xml:space="preserve">утверждены </w:t>
      </w:r>
      <w:r w:rsidRPr="00E73DE0">
        <w:rPr>
          <w:rFonts w:ascii="Times New Roman" w:eastAsia="Times New Roman" w:hAnsi="Times New Roman" w:cs="Times New Roman"/>
          <w:sz w:val="28"/>
          <w:szCs w:val="28"/>
          <w:lang w:eastAsia="zh-CN"/>
        </w:rPr>
        <w:t>ассигнован</w:t>
      </w:r>
      <w:r w:rsidRPr="00E73DE0">
        <w:rPr>
          <w:rFonts w:ascii="Times New Roman" w:eastAsia="Times New Roman" w:hAnsi="Times New Roman" w:cs="Times New Roman"/>
          <w:sz w:val="28"/>
          <w:szCs w:val="28"/>
          <w:lang w:eastAsia="ru-RU"/>
        </w:rPr>
        <w:t xml:space="preserve">ия </w:t>
      </w:r>
      <w:r w:rsidR="00956F5B" w:rsidRPr="00E73DE0">
        <w:rPr>
          <w:rFonts w:ascii="Times New Roman" w:eastAsia="Times New Roman" w:hAnsi="Times New Roman" w:cs="Times New Roman"/>
          <w:sz w:val="28"/>
          <w:szCs w:val="28"/>
          <w:lang w:eastAsia="ru-RU"/>
        </w:rPr>
        <w:t xml:space="preserve">в </w:t>
      </w:r>
      <w:r w:rsidR="00956F5B" w:rsidRPr="00E73DE0">
        <w:rPr>
          <w:rFonts w:ascii="Times New Roman" w:eastAsia="Times New Roman" w:hAnsi="Times New Roman" w:cs="Times New Roman"/>
          <w:sz w:val="28"/>
          <w:szCs w:val="28"/>
          <w:lang w:eastAsia="zh-CN"/>
        </w:rPr>
        <w:t xml:space="preserve">объеме </w:t>
      </w:r>
      <w:r w:rsidR="00CF0057">
        <w:rPr>
          <w:rFonts w:ascii="Times New Roman" w:eastAsia="Times New Roman" w:hAnsi="Times New Roman" w:cs="Times New Roman"/>
          <w:sz w:val="28"/>
          <w:szCs w:val="28"/>
          <w:lang w:eastAsia="zh-CN"/>
        </w:rPr>
        <w:t>1 153 986,86</w:t>
      </w:r>
      <w:r w:rsidR="00956F5B" w:rsidRPr="00784033">
        <w:rPr>
          <w:rFonts w:ascii="Times New Roman" w:eastAsia="Times New Roman" w:hAnsi="Times New Roman" w:cs="Times New Roman"/>
          <w:sz w:val="28"/>
          <w:szCs w:val="28"/>
          <w:lang w:eastAsia="zh-CN"/>
        </w:rPr>
        <w:t xml:space="preserve"> тыс. рублей, в</w:t>
      </w:r>
      <w:proofErr w:type="gramEnd"/>
      <w:r w:rsidR="00956F5B" w:rsidRPr="00784033">
        <w:rPr>
          <w:rFonts w:ascii="Times New Roman" w:eastAsia="Times New Roman" w:hAnsi="Times New Roman" w:cs="Times New Roman"/>
          <w:sz w:val="28"/>
          <w:szCs w:val="28"/>
          <w:lang w:eastAsia="zh-CN"/>
        </w:rPr>
        <w:t xml:space="preserve"> том числе:</w:t>
      </w:r>
    </w:p>
    <w:p w:rsidR="00956F5B" w:rsidRPr="0082393C"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82393C">
        <w:rPr>
          <w:rFonts w:ascii="Times New Roman" w:eastAsia="Times New Roman" w:hAnsi="Times New Roman" w:cs="Times New Roman"/>
          <w:sz w:val="28"/>
          <w:szCs w:val="28"/>
          <w:lang w:eastAsia="zh-CN"/>
        </w:rPr>
        <w:t xml:space="preserve">федеральный бюджет – </w:t>
      </w:r>
      <w:r w:rsidR="009E190C" w:rsidRPr="0082393C">
        <w:rPr>
          <w:rFonts w:ascii="Times New Roman" w:eastAsia="Times New Roman" w:hAnsi="Times New Roman" w:cs="Times New Roman"/>
          <w:sz w:val="28"/>
          <w:szCs w:val="28"/>
          <w:lang w:eastAsia="zh-CN"/>
        </w:rPr>
        <w:t>68 418,3</w:t>
      </w:r>
      <w:r w:rsidRPr="0082393C">
        <w:rPr>
          <w:rFonts w:ascii="Times New Roman" w:eastAsia="Times New Roman" w:hAnsi="Times New Roman" w:cs="Times New Roman"/>
          <w:sz w:val="28"/>
          <w:szCs w:val="28"/>
          <w:lang w:eastAsia="zh-CN"/>
        </w:rPr>
        <w:t xml:space="preserve"> тыс. рублей; </w:t>
      </w:r>
    </w:p>
    <w:p w:rsidR="00956F5B" w:rsidRPr="00CA7660"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 xml:space="preserve">областной бюджет – </w:t>
      </w:r>
      <w:r w:rsidR="00784033" w:rsidRPr="00CA7660">
        <w:rPr>
          <w:rFonts w:ascii="Times New Roman" w:eastAsia="Times New Roman" w:hAnsi="Times New Roman" w:cs="Times New Roman"/>
          <w:sz w:val="28"/>
          <w:szCs w:val="28"/>
          <w:lang w:eastAsia="zh-CN"/>
        </w:rPr>
        <w:t xml:space="preserve"> </w:t>
      </w:r>
      <w:r w:rsidR="00CF0057" w:rsidRPr="00CA7660">
        <w:rPr>
          <w:rFonts w:ascii="Times New Roman" w:eastAsia="Times New Roman" w:hAnsi="Times New Roman" w:cs="Times New Roman"/>
          <w:sz w:val="28"/>
          <w:szCs w:val="28"/>
          <w:lang w:eastAsia="zh-CN"/>
        </w:rPr>
        <w:t xml:space="preserve">1 065 881,79   </w:t>
      </w:r>
      <w:r w:rsidR="00784033" w:rsidRPr="00CA7660">
        <w:rPr>
          <w:rFonts w:ascii="Times New Roman" w:eastAsia="Times New Roman" w:hAnsi="Times New Roman" w:cs="Times New Roman"/>
          <w:sz w:val="28"/>
          <w:szCs w:val="28"/>
          <w:lang w:eastAsia="zh-CN"/>
        </w:rPr>
        <w:t xml:space="preserve"> </w:t>
      </w:r>
      <w:r w:rsidR="00BA52ED" w:rsidRPr="00CA7660">
        <w:rPr>
          <w:rFonts w:ascii="Times New Roman" w:eastAsia="Times New Roman" w:hAnsi="Times New Roman" w:cs="Times New Roman"/>
          <w:sz w:val="28"/>
          <w:szCs w:val="28"/>
          <w:lang w:eastAsia="zh-CN"/>
        </w:rPr>
        <w:t xml:space="preserve"> </w:t>
      </w:r>
      <w:r w:rsidRPr="00CA7660">
        <w:rPr>
          <w:rFonts w:ascii="Times New Roman" w:eastAsia="Times New Roman" w:hAnsi="Times New Roman" w:cs="Times New Roman"/>
          <w:sz w:val="28"/>
          <w:szCs w:val="28"/>
          <w:lang w:eastAsia="zh-CN"/>
        </w:rPr>
        <w:t xml:space="preserve">тыс. рублей; </w:t>
      </w:r>
    </w:p>
    <w:p w:rsidR="00956F5B" w:rsidRPr="00CA7660"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 xml:space="preserve">местные бюджеты – </w:t>
      </w:r>
      <w:r w:rsidR="00D80007" w:rsidRPr="00CA7660">
        <w:rPr>
          <w:rFonts w:ascii="Times New Roman" w:eastAsia="Times New Roman" w:hAnsi="Times New Roman" w:cs="Times New Roman"/>
          <w:sz w:val="28"/>
          <w:szCs w:val="28"/>
          <w:lang w:eastAsia="zh-CN"/>
        </w:rPr>
        <w:t xml:space="preserve"> 19 686,</w:t>
      </w:r>
      <w:r w:rsidR="00784033" w:rsidRPr="00CA7660">
        <w:rPr>
          <w:rFonts w:ascii="Times New Roman" w:eastAsia="Times New Roman" w:hAnsi="Times New Roman" w:cs="Times New Roman"/>
          <w:sz w:val="28"/>
          <w:szCs w:val="28"/>
          <w:lang w:eastAsia="zh-CN"/>
        </w:rPr>
        <w:t xml:space="preserve">8 </w:t>
      </w:r>
      <w:r w:rsidRPr="00CA7660">
        <w:rPr>
          <w:rFonts w:ascii="Times New Roman" w:eastAsia="Times New Roman" w:hAnsi="Times New Roman" w:cs="Times New Roman"/>
          <w:sz w:val="28"/>
          <w:szCs w:val="28"/>
          <w:lang w:eastAsia="zh-CN"/>
        </w:rPr>
        <w:t>тыс. рублей.</w:t>
      </w:r>
    </w:p>
    <w:p w:rsidR="00956F5B" w:rsidRPr="00CA7660" w:rsidRDefault="00956F5B" w:rsidP="00C844FE">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 xml:space="preserve">Фактическое финансирование из всех источников составило </w:t>
      </w:r>
      <w:r w:rsidR="00096BCA" w:rsidRPr="00CA7660">
        <w:rPr>
          <w:rFonts w:ascii="Times New Roman" w:eastAsia="Times New Roman" w:hAnsi="Times New Roman" w:cs="Times New Roman"/>
          <w:sz w:val="28"/>
          <w:szCs w:val="28"/>
          <w:lang w:eastAsia="zh-CN"/>
        </w:rPr>
        <w:br/>
      </w:r>
      <w:r w:rsidR="00CA7660" w:rsidRPr="00CA7660">
        <w:rPr>
          <w:rFonts w:ascii="Times New Roman" w:eastAsia="Times New Roman" w:hAnsi="Times New Roman" w:cs="Times New Roman"/>
          <w:sz w:val="28"/>
          <w:szCs w:val="28"/>
          <w:lang w:eastAsia="zh-CN"/>
        </w:rPr>
        <w:t>1 113 112,88</w:t>
      </w:r>
      <w:r w:rsidR="00D80007" w:rsidRPr="00CA7660">
        <w:rPr>
          <w:rFonts w:ascii="Times New Roman" w:eastAsia="Times New Roman" w:hAnsi="Times New Roman" w:cs="Times New Roman"/>
          <w:sz w:val="28"/>
          <w:szCs w:val="28"/>
          <w:lang w:eastAsia="zh-CN"/>
        </w:rPr>
        <w:t xml:space="preserve"> </w:t>
      </w:r>
      <w:r w:rsidRPr="00CA7660">
        <w:rPr>
          <w:rFonts w:ascii="Times New Roman" w:eastAsia="Times New Roman" w:hAnsi="Times New Roman" w:cs="Times New Roman"/>
          <w:sz w:val="28"/>
          <w:szCs w:val="28"/>
          <w:lang w:eastAsia="zh-CN"/>
        </w:rPr>
        <w:t>тыс. рублей.</w:t>
      </w:r>
    </w:p>
    <w:p w:rsidR="00956F5B" w:rsidRPr="00CA7660"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Обязательства по финансированию подпрограммы в разрезе источников выполнены следующим образом:</w:t>
      </w:r>
    </w:p>
    <w:p w:rsidR="00D80007" w:rsidRPr="00CA7660" w:rsidRDefault="00D80007" w:rsidP="00D80007">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фе</w:t>
      </w:r>
      <w:r w:rsidR="00CA7660" w:rsidRPr="00CA7660">
        <w:rPr>
          <w:rFonts w:ascii="Times New Roman" w:eastAsia="Times New Roman" w:hAnsi="Times New Roman" w:cs="Times New Roman"/>
          <w:sz w:val="28"/>
          <w:szCs w:val="28"/>
          <w:lang w:eastAsia="zh-CN"/>
        </w:rPr>
        <w:t>деральный бюджет – 68 418,30</w:t>
      </w:r>
      <w:r w:rsidRPr="00CA7660">
        <w:rPr>
          <w:rFonts w:ascii="Times New Roman" w:eastAsia="Times New Roman" w:hAnsi="Times New Roman" w:cs="Times New Roman"/>
          <w:sz w:val="28"/>
          <w:szCs w:val="28"/>
          <w:lang w:eastAsia="zh-CN"/>
        </w:rPr>
        <w:t xml:space="preserve"> тыс. рублей;</w:t>
      </w:r>
    </w:p>
    <w:p w:rsidR="00956F5B" w:rsidRPr="00CA7660"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 xml:space="preserve">областной бюджет – </w:t>
      </w:r>
      <w:r w:rsidR="00C65E6A" w:rsidRPr="00CA7660">
        <w:rPr>
          <w:rFonts w:ascii="Times New Roman" w:eastAsia="Times New Roman" w:hAnsi="Times New Roman" w:cs="Times New Roman"/>
          <w:sz w:val="28"/>
          <w:szCs w:val="28"/>
          <w:lang w:eastAsia="zh-CN"/>
        </w:rPr>
        <w:t xml:space="preserve"> </w:t>
      </w:r>
      <w:r w:rsidR="00CA7660" w:rsidRPr="00CA7660">
        <w:rPr>
          <w:rFonts w:ascii="Times New Roman" w:eastAsia="Times New Roman" w:hAnsi="Times New Roman" w:cs="Times New Roman"/>
          <w:sz w:val="28"/>
          <w:szCs w:val="28"/>
          <w:lang w:eastAsia="zh-CN"/>
        </w:rPr>
        <w:t xml:space="preserve"> 1 024 393,23</w:t>
      </w:r>
      <w:r w:rsidR="003F62C6" w:rsidRPr="00CA7660">
        <w:rPr>
          <w:rFonts w:ascii="Times New Roman" w:eastAsia="Times New Roman" w:hAnsi="Times New Roman" w:cs="Times New Roman"/>
          <w:sz w:val="28"/>
          <w:szCs w:val="28"/>
          <w:lang w:eastAsia="zh-CN"/>
        </w:rPr>
        <w:t xml:space="preserve"> </w:t>
      </w:r>
      <w:r w:rsidRPr="00CA7660">
        <w:rPr>
          <w:rFonts w:ascii="Times New Roman" w:eastAsia="Times New Roman" w:hAnsi="Times New Roman" w:cs="Times New Roman"/>
          <w:sz w:val="28"/>
          <w:szCs w:val="28"/>
          <w:lang w:eastAsia="zh-CN"/>
        </w:rPr>
        <w:t>тыс. рублей</w:t>
      </w:r>
      <w:r w:rsidR="009E28A3" w:rsidRPr="00CA7660">
        <w:rPr>
          <w:rFonts w:ascii="Times New Roman" w:eastAsia="Times New Roman" w:hAnsi="Times New Roman" w:cs="Times New Roman"/>
          <w:sz w:val="28"/>
          <w:szCs w:val="28"/>
          <w:lang w:eastAsia="zh-CN"/>
        </w:rPr>
        <w:t>;</w:t>
      </w:r>
    </w:p>
    <w:p w:rsidR="00956F5B" w:rsidRPr="00CA7660"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A7660">
        <w:rPr>
          <w:rFonts w:ascii="Times New Roman" w:eastAsia="Times New Roman" w:hAnsi="Times New Roman" w:cs="Times New Roman"/>
          <w:sz w:val="28"/>
          <w:szCs w:val="28"/>
          <w:lang w:eastAsia="zh-CN"/>
        </w:rPr>
        <w:t xml:space="preserve">местные бюджеты – </w:t>
      </w:r>
      <w:r w:rsidR="00C65E6A" w:rsidRPr="00CA7660">
        <w:rPr>
          <w:rFonts w:ascii="Times New Roman" w:eastAsia="Times New Roman" w:hAnsi="Times New Roman" w:cs="Times New Roman"/>
          <w:sz w:val="28"/>
          <w:szCs w:val="28"/>
          <w:lang w:eastAsia="zh-CN"/>
        </w:rPr>
        <w:t xml:space="preserve"> </w:t>
      </w:r>
      <w:r w:rsidR="00CA7660" w:rsidRPr="00CA7660">
        <w:rPr>
          <w:rFonts w:ascii="Times New Roman" w:eastAsia="Times New Roman" w:hAnsi="Times New Roman" w:cs="Times New Roman"/>
          <w:sz w:val="28"/>
          <w:szCs w:val="28"/>
          <w:lang w:eastAsia="zh-CN"/>
        </w:rPr>
        <w:t xml:space="preserve"> 20 301,35   </w:t>
      </w:r>
      <w:r w:rsidRPr="00CA7660">
        <w:rPr>
          <w:rFonts w:ascii="Times New Roman" w:eastAsia="Times New Roman" w:hAnsi="Times New Roman" w:cs="Times New Roman"/>
          <w:sz w:val="28"/>
          <w:szCs w:val="28"/>
          <w:lang w:eastAsia="zh-CN"/>
        </w:rPr>
        <w:t>тыс. рублей</w:t>
      </w:r>
      <w:r w:rsidR="009E28A3" w:rsidRPr="00CA7660">
        <w:rPr>
          <w:rFonts w:ascii="Times New Roman" w:eastAsia="Times New Roman" w:hAnsi="Times New Roman" w:cs="Times New Roman"/>
          <w:sz w:val="28"/>
          <w:szCs w:val="28"/>
          <w:lang w:eastAsia="zh-CN"/>
        </w:rPr>
        <w:t>.</w:t>
      </w:r>
    </w:p>
    <w:p w:rsidR="00956F5B" w:rsidRPr="001C072B" w:rsidRDefault="00956F5B" w:rsidP="00CF2692">
      <w:pPr>
        <w:spacing w:after="0" w:line="240" w:lineRule="auto"/>
        <w:ind w:firstLine="709"/>
        <w:jc w:val="both"/>
        <w:rPr>
          <w:rFonts w:ascii="Times New Roman" w:eastAsia="Times New Roman" w:hAnsi="Times New Roman" w:cs="Times New Roman"/>
          <w:sz w:val="16"/>
          <w:szCs w:val="16"/>
          <w:highlight w:val="yellow"/>
          <w:lang w:eastAsia="zh-CN"/>
        </w:rPr>
      </w:pPr>
    </w:p>
    <w:p w:rsidR="00CB4CA3" w:rsidRPr="00E73DE0" w:rsidRDefault="00155F15" w:rsidP="0008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DE0">
        <w:rPr>
          <w:rFonts w:ascii="Times New Roman" w:eastAsia="Times New Roman" w:hAnsi="Times New Roman" w:cs="Times New Roman"/>
          <w:sz w:val="28"/>
          <w:szCs w:val="28"/>
          <w:lang w:eastAsia="ru-RU"/>
        </w:rPr>
        <w:t xml:space="preserve">За </w:t>
      </w:r>
      <w:r w:rsidR="009E2365" w:rsidRPr="00E73DE0">
        <w:rPr>
          <w:rFonts w:ascii="Times New Roman" w:eastAsia="Times New Roman" w:hAnsi="Times New Roman" w:cs="Times New Roman"/>
          <w:sz w:val="28"/>
          <w:szCs w:val="28"/>
          <w:lang w:eastAsia="ru-RU"/>
        </w:rPr>
        <w:t>20</w:t>
      </w:r>
      <w:r w:rsidR="004E39EB" w:rsidRPr="00E73DE0">
        <w:rPr>
          <w:rFonts w:ascii="Times New Roman" w:eastAsia="Times New Roman" w:hAnsi="Times New Roman" w:cs="Times New Roman"/>
          <w:sz w:val="28"/>
          <w:szCs w:val="28"/>
          <w:lang w:eastAsia="ru-RU"/>
        </w:rPr>
        <w:t>2</w:t>
      </w:r>
      <w:r w:rsidR="002C1638" w:rsidRPr="00E73DE0">
        <w:rPr>
          <w:rFonts w:ascii="Times New Roman" w:eastAsia="Times New Roman" w:hAnsi="Times New Roman" w:cs="Times New Roman"/>
          <w:sz w:val="28"/>
          <w:szCs w:val="28"/>
          <w:lang w:eastAsia="ru-RU"/>
        </w:rPr>
        <w:t>1</w:t>
      </w:r>
      <w:r w:rsidR="009E2365" w:rsidRPr="00E73DE0">
        <w:rPr>
          <w:rFonts w:ascii="Times New Roman" w:eastAsia="Times New Roman" w:hAnsi="Times New Roman" w:cs="Times New Roman"/>
          <w:sz w:val="28"/>
          <w:szCs w:val="28"/>
          <w:lang w:eastAsia="ru-RU"/>
        </w:rPr>
        <w:t xml:space="preserve"> год</w:t>
      </w:r>
      <w:r w:rsidRPr="00E73DE0">
        <w:rPr>
          <w:rFonts w:ascii="Times New Roman" w:eastAsia="Times New Roman" w:hAnsi="Times New Roman" w:cs="Times New Roman"/>
          <w:sz w:val="28"/>
          <w:szCs w:val="28"/>
          <w:lang w:eastAsia="ru-RU"/>
        </w:rPr>
        <w:t xml:space="preserve"> </w:t>
      </w:r>
      <w:r w:rsidR="00CB4CA3" w:rsidRPr="00E73DE0">
        <w:rPr>
          <w:rFonts w:ascii="Times New Roman" w:eastAsia="Times New Roman" w:hAnsi="Times New Roman" w:cs="Times New Roman"/>
          <w:sz w:val="28"/>
          <w:szCs w:val="28"/>
          <w:lang w:eastAsia="ru-RU"/>
        </w:rPr>
        <w:t>реализованы следующие мероприятия.</w:t>
      </w:r>
    </w:p>
    <w:p w:rsidR="00096BCA" w:rsidRPr="00E73DE0" w:rsidRDefault="00096BCA" w:rsidP="00080BC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05565" w:rsidRPr="00A20F3D" w:rsidRDefault="00CC0AAA" w:rsidP="00080BCB">
      <w:pPr>
        <w:spacing w:after="0" w:line="240" w:lineRule="auto"/>
        <w:ind w:firstLine="709"/>
        <w:jc w:val="both"/>
        <w:rPr>
          <w:rFonts w:ascii="Times New Roman" w:eastAsia="Times New Roman" w:hAnsi="Times New Roman" w:cs="Times New Roman"/>
          <w:sz w:val="28"/>
          <w:szCs w:val="28"/>
          <w:lang w:eastAsia="ru-RU"/>
        </w:rPr>
      </w:pPr>
      <w:r w:rsidRPr="00A20F3D">
        <w:rPr>
          <w:rFonts w:ascii="Times New Roman" w:eastAsia="Times New Roman" w:hAnsi="Times New Roman" w:cs="Times New Roman"/>
          <w:sz w:val="28"/>
          <w:szCs w:val="28"/>
          <w:lang w:eastAsia="ru-RU"/>
        </w:rPr>
        <w:t xml:space="preserve">В рамках мероприятия </w:t>
      </w:r>
      <w:r w:rsidRPr="00A20F3D">
        <w:rPr>
          <w:rFonts w:ascii="Times New Roman" w:eastAsia="Times New Roman" w:hAnsi="Times New Roman" w:cs="Times New Roman"/>
          <w:b/>
          <w:sz w:val="28"/>
          <w:szCs w:val="28"/>
          <w:lang w:eastAsia="ru-RU"/>
        </w:rPr>
        <w:t>3.1.1</w:t>
      </w:r>
      <w:r w:rsidRPr="00A20F3D">
        <w:rPr>
          <w:rFonts w:ascii="Times New Roman" w:eastAsia="Times New Roman" w:hAnsi="Times New Roman" w:cs="Times New Roman"/>
          <w:sz w:val="28"/>
          <w:szCs w:val="28"/>
          <w:lang w:eastAsia="ru-RU"/>
        </w:rPr>
        <w:t xml:space="preserve"> «Организация деятельности Координационного совета по вопросам развития малого и среднего предпринимательства при Губернаторе Ленинградской области» (далее – Координационный совет)</w:t>
      </w:r>
      <w:r w:rsidR="00F05565" w:rsidRPr="00A20F3D">
        <w:rPr>
          <w:rFonts w:ascii="Times New Roman" w:eastAsia="Times New Roman" w:hAnsi="Times New Roman" w:cs="Times New Roman"/>
          <w:sz w:val="28"/>
          <w:szCs w:val="28"/>
          <w:lang w:eastAsia="ru-RU"/>
        </w:rPr>
        <w:t>:</w:t>
      </w:r>
    </w:p>
    <w:p w:rsidR="00A20F3D" w:rsidRPr="00A20F3D" w:rsidRDefault="00A20F3D" w:rsidP="009E190C">
      <w:pPr>
        <w:autoSpaceDE w:val="0"/>
        <w:autoSpaceDN w:val="0"/>
        <w:adjustRightInd w:val="0"/>
        <w:spacing w:after="0" w:line="240" w:lineRule="auto"/>
        <w:ind w:firstLine="709"/>
        <w:jc w:val="both"/>
        <w:rPr>
          <w:rFonts w:ascii="Times New Roman" w:hAnsi="Times New Roman"/>
          <w:sz w:val="28"/>
          <w:szCs w:val="28"/>
          <w:lang w:eastAsia="ru-RU"/>
        </w:rPr>
      </w:pPr>
      <w:r w:rsidRPr="00A20F3D">
        <w:rPr>
          <w:rFonts w:ascii="Times New Roman" w:hAnsi="Times New Roman"/>
          <w:sz w:val="28"/>
          <w:szCs w:val="28"/>
          <w:lang w:eastAsia="ru-RU"/>
        </w:rPr>
        <w:t>В 2021 году состоялось 2 заседания Координационного совета.</w:t>
      </w:r>
    </w:p>
    <w:p w:rsidR="009E190C" w:rsidRPr="00A20F3D" w:rsidRDefault="009E190C" w:rsidP="009E190C">
      <w:pPr>
        <w:autoSpaceDE w:val="0"/>
        <w:autoSpaceDN w:val="0"/>
        <w:adjustRightInd w:val="0"/>
        <w:spacing w:after="0" w:line="240" w:lineRule="auto"/>
        <w:ind w:firstLine="709"/>
        <w:jc w:val="both"/>
        <w:rPr>
          <w:rFonts w:ascii="Times New Roman" w:hAnsi="Times New Roman"/>
          <w:sz w:val="28"/>
          <w:szCs w:val="28"/>
          <w:lang w:eastAsia="ru-RU"/>
        </w:rPr>
      </w:pPr>
      <w:r w:rsidRPr="00A20F3D">
        <w:rPr>
          <w:rFonts w:ascii="Times New Roman" w:hAnsi="Times New Roman"/>
          <w:sz w:val="28"/>
          <w:szCs w:val="28"/>
          <w:lang w:eastAsia="ru-RU"/>
        </w:rPr>
        <w:t>Первое заседание Координационного совета состоялось 03 марта 2021 года в формате видеоконференцсвязи.</w:t>
      </w:r>
    </w:p>
    <w:p w:rsidR="009E190C" w:rsidRPr="00A20F3D" w:rsidRDefault="009E190C" w:rsidP="009E190C">
      <w:pPr>
        <w:autoSpaceDE w:val="0"/>
        <w:autoSpaceDN w:val="0"/>
        <w:adjustRightInd w:val="0"/>
        <w:spacing w:after="0" w:line="240" w:lineRule="auto"/>
        <w:ind w:firstLine="709"/>
        <w:jc w:val="both"/>
        <w:rPr>
          <w:rFonts w:ascii="Times New Roman" w:hAnsi="Times New Roman"/>
          <w:sz w:val="28"/>
          <w:szCs w:val="28"/>
          <w:lang w:eastAsia="ru-RU"/>
        </w:rPr>
      </w:pPr>
      <w:r w:rsidRPr="00A20F3D">
        <w:rPr>
          <w:rFonts w:ascii="Times New Roman" w:hAnsi="Times New Roman"/>
          <w:sz w:val="28"/>
          <w:szCs w:val="28"/>
          <w:lang w:eastAsia="ru-RU"/>
        </w:rPr>
        <w:t>Центральным вопросом в повестке дня было обсуждение влияния малого и среднего предпринимательства на устойчивое развитие региона. Также участниками рассмотрен вопрос реализации мер поддержки субъектов МСП в целях стимулирования их к участию в закупках для государственных и муниципальных нужд.</w:t>
      </w:r>
    </w:p>
    <w:p w:rsidR="009E190C" w:rsidRPr="00A20F3D" w:rsidRDefault="009E190C" w:rsidP="009E190C">
      <w:pPr>
        <w:autoSpaceDE w:val="0"/>
        <w:autoSpaceDN w:val="0"/>
        <w:adjustRightInd w:val="0"/>
        <w:spacing w:after="0" w:line="240" w:lineRule="auto"/>
        <w:ind w:firstLine="709"/>
        <w:jc w:val="both"/>
        <w:rPr>
          <w:rFonts w:ascii="Times New Roman" w:hAnsi="Times New Roman"/>
          <w:sz w:val="28"/>
          <w:szCs w:val="28"/>
          <w:lang w:eastAsia="ru-RU"/>
        </w:rPr>
      </w:pPr>
      <w:r w:rsidRPr="00A20F3D">
        <w:rPr>
          <w:rFonts w:ascii="Times New Roman" w:hAnsi="Times New Roman"/>
          <w:sz w:val="28"/>
          <w:szCs w:val="28"/>
          <w:lang w:eastAsia="ru-RU"/>
        </w:rPr>
        <w:t>С вопросом об успешном опыте реализации программы поддержки предпринимателей и увеличении численности субъектов малого и среднего предпринимательства на территории Всеволожского района Ленинградской области выступил представитель Администрации района.</w:t>
      </w:r>
    </w:p>
    <w:p w:rsidR="009E190C" w:rsidRPr="00A20F3D" w:rsidRDefault="009E190C" w:rsidP="009E190C">
      <w:pPr>
        <w:autoSpaceDE w:val="0"/>
        <w:autoSpaceDN w:val="0"/>
        <w:adjustRightInd w:val="0"/>
        <w:spacing w:after="0" w:line="240" w:lineRule="auto"/>
        <w:ind w:firstLine="709"/>
        <w:jc w:val="both"/>
        <w:rPr>
          <w:rFonts w:ascii="Times New Roman" w:hAnsi="Times New Roman"/>
          <w:sz w:val="28"/>
          <w:szCs w:val="28"/>
          <w:lang w:eastAsia="ru-RU"/>
        </w:rPr>
      </w:pPr>
      <w:r w:rsidRPr="00A20F3D">
        <w:rPr>
          <w:rFonts w:ascii="Times New Roman" w:hAnsi="Times New Roman"/>
          <w:sz w:val="28"/>
          <w:szCs w:val="28"/>
          <w:lang w:eastAsia="ru-RU"/>
        </w:rPr>
        <w:t>В работе совета приняли участие более 200 представителей бизнеса, власти, общественных объединений, науки.</w:t>
      </w:r>
    </w:p>
    <w:p w:rsidR="00221FDD" w:rsidRDefault="00A20F3D" w:rsidP="00221FDD">
      <w:pPr>
        <w:pStyle w:val="a4"/>
        <w:tabs>
          <w:tab w:val="left" w:pos="709"/>
        </w:tabs>
        <w:spacing w:after="0"/>
        <w:ind w:left="0" w:firstLine="851"/>
        <w:jc w:val="both"/>
        <w:rPr>
          <w:rFonts w:ascii="Times New Roman" w:hAnsi="Times New Roman" w:cs="Times New Roman"/>
          <w:sz w:val="28"/>
          <w:szCs w:val="28"/>
        </w:rPr>
      </w:pPr>
      <w:r>
        <w:rPr>
          <w:rFonts w:ascii="Times New Roman" w:hAnsi="Times New Roman"/>
          <w:sz w:val="28"/>
          <w:szCs w:val="28"/>
          <w:lang w:eastAsia="ru-RU"/>
        </w:rPr>
        <w:t xml:space="preserve">Второе заседание Координационного совета состоялось </w:t>
      </w:r>
      <w:r w:rsidRPr="00A20F3D">
        <w:rPr>
          <w:rFonts w:ascii="Times New Roman" w:hAnsi="Times New Roman"/>
          <w:sz w:val="28"/>
          <w:szCs w:val="28"/>
          <w:lang w:eastAsia="ru-RU"/>
        </w:rPr>
        <w:t>17 ноября 2021 года</w:t>
      </w:r>
      <w:r>
        <w:rPr>
          <w:rFonts w:ascii="Times New Roman" w:hAnsi="Times New Roman"/>
          <w:sz w:val="28"/>
          <w:szCs w:val="28"/>
          <w:lang w:eastAsia="ru-RU"/>
        </w:rPr>
        <w:t xml:space="preserve"> в очно-заочной форме</w:t>
      </w:r>
      <w:r>
        <w:rPr>
          <w:rFonts w:ascii="Times New Roman" w:hAnsi="Times New Roman" w:cs="Times New Roman"/>
          <w:sz w:val="28"/>
          <w:szCs w:val="28"/>
        </w:rPr>
        <w:t xml:space="preserve">. </w:t>
      </w:r>
      <w:r w:rsidR="00221FDD">
        <w:rPr>
          <w:rFonts w:ascii="Times New Roman" w:hAnsi="Times New Roman" w:cs="Times New Roman"/>
          <w:sz w:val="28"/>
          <w:szCs w:val="28"/>
        </w:rPr>
        <w:t xml:space="preserve">В заседании приняло участие 100 человек, включая </w:t>
      </w:r>
      <w:r w:rsidR="00221FDD">
        <w:rPr>
          <w:rFonts w:ascii="Times New Roman" w:hAnsi="Times New Roman" w:cs="Times New Roman"/>
          <w:sz w:val="28"/>
          <w:szCs w:val="28"/>
        </w:rPr>
        <w:lastRenderedPageBreak/>
        <w:t xml:space="preserve">представителей органов государственной власти, деловых объединений в сфере предпринимательства, субъектов малого и среднего предпринимательства. </w:t>
      </w:r>
    </w:p>
    <w:p w:rsidR="00A20F3D" w:rsidRDefault="00A20F3D" w:rsidP="00A20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заседания были рассмотрены следующие вопросы:</w:t>
      </w:r>
    </w:p>
    <w:p w:rsidR="00A20F3D" w:rsidRPr="00A20F3D" w:rsidRDefault="00A20F3D" w:rsidP="00A20F3D">
      <w:pPr>
        <w:tabs>
          <w:tab w:val="left" w:pos="709"/>
        </w:tabs>
        <w:spacing w:after="0"/>
        <w:ind w:firstLine="709"/>
        <w:jc w:val="both"/>
        <w:rPr>
          <w:rFonts w:ascii="Times New Roman" w:hAnsi="Times New Roman" w:cs="Times New Roman"/>
          <w:sz w:val="28"/>
          <w:szCs w:val="28"/>
        </w:rPr>
      </w:pPr>
      <w:r w:rsidRPr="00A20F3D">
        <w:rPr>
          <w:rFonts w:ascii="Times New Roman" w:hAnsi="Times New Roman" w:cs="Times New Roman"/>
          <w:sz w:val="28"/>
          <w:szCs w:val="28"/>
        </w:rPr>
        <w:t>новые ориентиры в Стратегии развития малого и среднего предпринимательства в Ленинградской области до 2030 года;</w:t>
      </w:r>
    </w:p>
    <w:p w:rsidR="00A20F3D" w:rsidRPr="00A20F3D" w:rsidRDefault="00A20F3D" w:rsidP="00A20F3D">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A20F3D">
        <w:rPr>
          <w:rFonts w:ascii="Times New Roman" w:hAnsi="Times New Roman" w:cs="Times New Roman"/>
          <w:sz w:val="28"/>
          <w:szCs w:val="28"/>
        </w:rPr>
        <w:t>б электронных сервисах для участия субъектов малого и среднего предпринимательства в государственных и муниципальных закупках Ленинградской области, в том числе через Электронный магазин Ленинградской области. О деятельности рабочей группы по разработке мероприятий, направленных на повышение участия субъектов малого предпринимательства Ленинградской области в закупках для государственных и муниципальных нужд региона;</w:t>
      </w:r>
    </w:p>
    <w:p w:rsidR="00A20F3D" w:rsidRPr="00A20F3D" w:rsidRDefault="00A20F3D" w:rsidP="00A20F3D">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A20F3D">
        <w:rPr>
          <w:rFonts w:ascii="Times New Roman" w:hAnsi="Times New Roman" w:cs="Times New Roman"/>
          <w:sz w:val="28"/>
          <w:szCs w:val="28"/>
        </w:rPr>
        <w:t>б обеспеченности населенных пунктов Ленинградской области высокоскоростным интернетом;</w:t>
      </w:r>
    </w:p>
    <w:p w:rsidR="00A20F3D" w:rsidRPr="00A20F3D" w:rsidRDefault="00A20F3D" w:rsidP="00A20F3D">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A20F3D">
        <w:rPr>
          <w:rFonts w:ascii="Times New Roman" w:hAnsi="Times New Roman" w:cs="Times New Roman"/>
          <w:sz w:val="28"/>
          <w:szCs w:val="28"/>
        </w:rPr>
        <w:t xml:space="preserve"> вовлечении субъектов малого и среднего предпринимательства в обучение кадров рабочим специальностям, востребованным в регионе, и их поддержке;</w:t>
      </w:r>
    </w:p>
    <w:p w:rsidR="00A20F3D" w:rsidRDefault="00A20F3D" w:rsidP="00A20F3D">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A20F3D">
        <w:rPr>
          <w:rFonts w:ascii="Times New Roman" w:hAnsi="Times New Roman" w:cs="Times New Roman"/>
          <w:sz w:val="28"/>
          <w:szCs w:val="28"/>
        </w:rPr>
        <w:t xml:space="preserve"> вовлечении в хозяйственный оборот неиспользуемых объектов туристической индустрии – детских оздоровительных лагерей, баз отдыха.</w:t>
      </w:r>
    </w:p>
    <w:p w:rsidR="00493A84" w:rsidRPr="001C072B" w:rsidRDefault="00493A84" w:rsidP="00493A84">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E424A2" w:rsidRPr="001C072B" w:rsidRDefault="00E424A2" w:rsidP="00D335CE">
      <w:pPr>
        <w:widowControl w:val="0"/>
        <w:autoSpaceDE w:val="0"/>
        <w:autoSpaceDN w:val="0"/>
        <w:adjustRightInd w:val="0"/>
        <w:spacing w:after="0"/>
        <w:ind w:firstLine="567"/>
        <w:jc w:val="both"/>
        <w:rPr>
          <w:rFonts w:ascii="Times New Roman" w:eastAsia="Times New Roman" w:hAnsi="Times New Roman" w:cs="Times New Roman"/>
          <w:bCs/>
          <w:iCs/>
          <w:sz w:val="16"/>
          <w:szCs w:val="16"/>
          <w:highlight w:val="yellow"/>
          <w:lang w:eastAsia="ru-RU"/>
        </w:rPr>
      </w:pPr>
    </w:p>
    <w:p w:rsidR="00CE159A" w:rsidRPr="00D30D2B" w:rsidRDefault="004411E6" w:rsidP="001A268B">
      <w:pPr>
        <w:autoSpaceDE w:val="0"/>
        <w:autoSpaceDN w:val="0"/>
        <w:adjustRightInd w:val="0"/>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 рамках реализации мероприятия </w:t>
      </w:r>
      <w:r w:rsidRPr="00D30D2B">
        <w:rPr>
          <w:rFonts w:ascii="Times New Roman" w:hAnsi="Times New Roman"/>
          <w:b/>
          <w:sz w:val="28"/>
          <w:szCs w:val="28"/>
          <w:lang w:eastAsia="ru-RU"/>
        </w:rPr>
        <w:t>3.1.2</w:t>
      </w:r>
      <w:r w:rsidRPr="00D30D2B">
        <w:rPr>
          <w:rFonts w:ascii="Times New Roman" w:hAnsi="Times New Roman"/>
          <w:sz w:val="28"/>
          <w:szCs w:val="28"/>
          <w:lang w:eastAsia="ru-RU"/>
        </w:rPr>
        <w:t xml:space="preserve"> «Мониторинг, анализ, формирование отчетов об осуществлении государственного контроля (надзора)» </w:t>
      </w:r>
      <w:r w:rsidR="001A268B" w:rsidRPr="00D30D2B">
        <w:rPr>
          <w:rFonts w:ascii="Times New Roman" w:hAnsi="Times New Roman"/>
          <w:sz w:val="28"/>
          <w:szCs w:val="28"/>
          <w:lang w:eastAsia="ru-RU"/>
        </w:rPr>
        <w:t>100% органов местного самоуправления и органов исполнительной власти, уполномоченных на осуществление контроля (надзора), загрузили в государственную автоматизированную информационную систему «Управление» отчеты по форме федеральной статистической отчетности 1-контроль. По результатам проведенн</w:t>
      </w:r>
      <w:r w:rsidR="00E73DE0" w:rsidRPr="00D30D2B">
        <w:rPr>
          <w:rFonts w:ascii="Times New Roman" w:hAnsi="Times New Roman"/>
          <w:sz w:val="28"/>
          <w:szCs w:val="28"/>
          <w:lang w:eastAsia="ru-RU"/>
        </w:rPr>
        <w:t>ых</w:t>
      </w:r>
      <w:r w:rsidR="001A268B" w:rsidRPr="00D30D2B">
        <w:rPr>
          <w:rFonts w:ascii="Times New Roman" w:hAnsi="Times New Roman"/>
          <w:sz w:val="28"/>
          <w:szCs w:val="28"/>
          <w:lang w:eastAsia="ru-RU"/>
        </w:rPr>
        <w:t xml:space="preserve"> 20 января </w:t>
      </w:r>
      <w:r w:rsidR="00E73DE0" w:rsidRPr="00D30D2B">
        <w:rPr>
          <w:rFonts w:ascii="Times New Roman" w:hAnsi="Times New Roman"/>
          <w:sz w:val="28"/>
          <w:szCs w:val="28"/>
          <w:lang w:eastAsia="ru-RU"/>
        </w:rPr>
        <w:t xml:space="preserve">и 20 июля </w:t>
      </w:r>
      <w:r w:rsidR="001A268B" w:rsidRPr="00D30D2B">
        <w:rPr>
          <w:rFonts w:ascii="Times New Roman" w:hAnsi="Times New Roman"/>
          <w:sz w:val="28"/>
          <w:szCs w:val="28"/>
          <w:lang w:eastAsia="ru-RU"/>
        </w:rPr>
        <w:t>2021 года мониторинг</w:t>
      </w:r>
      <w:r w:rsidR="00E73DE0" w:rsidRPr="00D30D2B">
        <w:rPr>
          <w:rFonts w:ascii="Times New Roman" w:hAnsi="Times New Roman"/>
          <w:sz w:val="28"/>
          <w:szCs w:val="28"/>
          <w:lang w:eastAsia="ru-RU"/>
        </w:rPr>
        <w:t>ов</w:t>
      </w:r>
      <w:r w:rsidR="001A268B" w:rsidRPr="00D30D2B">
        <w:rPr>
          <w:rFonts w:ascii="Times New Roman" w:hAnsi="Times New Roman"/>
          <w:sz w:val="28"/>
          <w:szCs w:val="28"/>
          <w:lang w:eastAsia="ru-RU"/>
        </w:rPr>
        <w:t xml:space="preserve"> в рейтинге государственной автоматизированной информационной системы «Управление» по контрольно-надзорной деятельности </w:t>
      </w:r>
      <w:r w:rsidR="00E73DE0" w:rsidRPr="00D30D2B">
        <w:rPr>
          <w:rFonts w:ascii="Times New Roman" w:hAnsi="Times New Roman"/>
          <w:sz w:val="28"/>
          <w:szCs w:val="28"/>
          <w:lang w:eastAsia="ru-RU"/>
        </w:rPr>
        <w:t xml:space="preserve">Ленинградская область </w:t>
      </w:r>
      <w:r w:rsidR="001A268B" w:rsidRPr="00D30D2B">
        <w:rPr>
          <w:rFonts w:ascii="Times New Roman" w:hAnsi="Times New Roman"/>
          <w:sz w:val="28"/>
          <w:szCs w:val="28"/>
          <w:lang w:eastAsia="ru-RU"/>
        </w:rPr>
        <w:t>занимает 1 место.</w:t>
      </w:r>
    </w:p>
    <w:p w:rsidR="00E73DE0" w:rsidRPr="00D30D2B" w:rsidRDefault="00E73DE0" w:rsidP="001A268B">
      <w:pPr>
        <w:autoSpaceDE w:val="0"/>
        <w:autoSpaceDN w:val="0"/>
        <w:adjustRightInd w:val="0"/>
        <w:spacing w:after="0" w:line="240" w:lineRule="auto"/>
        <w:ind w:firstLine="709"/>
        <w:jc w:val="both"/>
        <w:rPr>
          <w:rFonts w:ascii="Times New Roman" w:hAnsi="Times New Roman" w:cs="Times New Roman"/>
          <w:sz w:val="28"/>
          <w:szCs w:val="24"/>
        </w:rPr>
      </w:pPr>
      <w:r w:rsidRPr="00D30D2B">
        <w:rPr>
          <w:rFonts w:ascii="Times New Roman" w:hAnsi="Times New Roman"/>
          <w:sz w:val="28"/>
          <w:szCs w:val="28"/>
          <w:lang w:eastAsia="ru-RU"/>
        </w:rPr>
        <w:t>Мероприятие выполнено.</w:t>
      </w:r>
    </w:p>
    <w:p w:rsidR="004E3EB5" w:rsidRPr="001C072B" w:rsidRDefault="004E3EB5" w:rsidP="00321EDE">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3A336E" w:rsidRPr="00D30D2B" w:rsidRDefault="00BE30D5" w:rsidP="003A336E">
      <w:pPr>
        <w:autoSpaceDE w:val="0"/>
        <w:autoSpaceDN w:val="0"/>
        <w:adjustRightInd w:val="0"/>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 рамках реализации мероприятия </w:t>
      </w:r>
      <w:r w:rsidRPr="00D30D2B">
        <w:rPr>
          <w:rFonts w:ascii="Times New Roman" w:hAnsi="Times New Roman"/>
          <w:b/>
          <w:sz w:val="28"/>
          <w:szCs w:val="28"/>
          <w:lang w:eastAsia="ru-RU"/>
        </w:rPr>
        <w:t>3.1.3</w:t>
      </w:r>
      <w:r w:rsidRPr="00D30D2B">
        <w:rPr>
          <w:rFonts w:ascii="Times New Roman" w:hAnsi="Times New Roman"/>
          <w:sz w:val="28"/>
          <w:szCs w:val="28"/>
          <w:lang w:eastAsia="ru-RU"/>
        </w:rPr>
        <w:t xml:space="preserve"> «Содействие повышению правовой грамотности субъектов малого и среднего предпринимательства»</w:t>
      </w:r>
      <w:r w:rsidR="00353E1A" w:rsidRPr="00D30D2B">
        <w:rPr>
          <w:rFonts w:ascii="Times New Roman" w:hAnsi="Times New Roman"/>
          <w:sz w:val="28"/>
          <w:szCs w:val="28"/>
          <w:lang w:eastAsia="ru-RU"/>
        </w:rPr>
        <w:t xml:space="preserve"> в отчетном периоде проводились </w:t>
      </w:r>
      <w:r w:rsidRPr="00D30D2B">
        <w:rPr>
          <w:rFonts w:ascii="Times New Roman" w:hAnsi="Times New Roman"/>
          <w:sz w:val="28"/>
          <w:szCs w:val="28"/>
          <w:lang w:eastAsia="ru-RU"/>
        </w:rPr>
        <w:t xml:space="preserve"> </w:t>
      </w:r>
      <w:r w:rsidR="00353E1A" w:rsidRPr="00D30D2B">
        <w:rPr>
          <w:rFonts w:ascii="Times New Roman" w:hAnsi="Times New Roman"/>
          <w:sz w:val="28"/>
          <w:szCs w:val="28"/>
          <w:lang w:eastAsia="ru-RU"/>
        </w:rPr>
        <w:t>публичные обсуждения результатов правоприменительной практики</w:t>
      </w:r>
      <w:r w:rsidR="00B75E10" w:rsidRPr="00D30D2B">
        <w:rPr>
          <w:rFonts w:ascii="Times New Roman" w:hAnsi="Times New Roman"/>
          <w:sz w:val="28"/>
          <w:szCs w:val="28"/>
          <w:lang w:eastAsia="ru-RU"/>
        </w:rPr>
        <w:t xml:space="preserve"> </w:t>
      </w:r>
      <w:r w:rsidR="003A336E" w:rsidRPr="00D30D2B">
        <w:rPr>
          <w:rFonts w:ascii="Times New Roman" w:hAnsi="Times New Roman" w:cs="Times New Roman"/>
          <w:sz w:val="28"/>
          <w:szCs w:val="24"/>
        </w:rPr>
        <w:t>представителями контрольно-надзорных органов:</w:t>
      </w:r>
      <w:r w:rsidR="00B75E10" w:rsidRPr="00D30D2B">
        <w:rPr>
          <w:rFonts w:ascii="Times New Roman" w:hAnsi="Times New Roman" w:cs="Times New Roman"/>
          <w:sz w:val="28"/>
          <w:szCs w:val="24"/>
        </w:rPr>
        <w:t xml:space="preserve"> </w:t>
      </w:r>
      <w:r w:rsidR="00D23C86" w:rsidRPr="00D30D2B">
        <w:rPr>
          <w:rFonts w:ascii="Times New Roman" w:hAnsi="Times New Roman"/>
          <w:sz w:val="28"/>
          <w:szCs w:val="28"/>
          <w:lang w:eastAsia="ru-RU"/>
        </w:rPr>
        <w:t>Управлени</w:t>
      </w:r>
      <w:r w:rsidR="00473FDD" w:rsidRPr="00D30D2B">
        <w:rPr>
          <w:rFonts w:ascii="Times New Roman" w:hAnsi="Times New Roman"/>
          <w:sz w:val="28"/>
          <w:szCs w:val="28"/>
          <w:lang w:eastAsia="ru-RU"/>
        </w:rPr>
        <w:t>ем</w:t>
      </w:r>
      <w:r w:rsidR="00D23C86" w:rsidRPr="00D30D2B">
        <w:rPr>
          <w:rFonts w:ascii="Times New Roman" w:hAnsi="Times New Roman"/>
          <w:sz w:val="28"/>
          <w:szCs w:val="28"/>
          <w:lang w:eastAsia="ru-RU"/>
        </w:rPr>
        <w:t xml:space="preserve"> ФНС России по Ленинградской области</w:t>
      </w:r>
      <w:r w:rsidR="00473FDD" w:rsidRPr="00D30D2B">
        <w:rPr>
          <w:rFonts w:ascii="Times New Roman" w:hAnsi="Times New Roman"/>
          <w:sz w:val="28"/>
          <w:szCs w:val="28"/>
          <w:lang w:eastAsia="ru-RU"/>
        </w:rPr>
        <w:t xml:space="preserve"> (</w:t>
      </w:r>
      <w:r w:rsidR="009E190C" w:rsidRPr="00D30D2B">
        <w:rPr>
          <w:rFonts w:ascii="Times New Roman" w:hAnsi="Times New Roman"/>
          <w:sz w:val="28"/>
          <w:szCs w:val="28"/>
          <w:lang w:eastAsia="ru-RU"/>
        </w:rPr>
        <w:t>11.02.2021</w:t>
      </w:r>
      <w:r w:rsidR="00AD1520" w:rsidRPr="00D30D2B">
        <w:rPr>
          <w:rFonts w:ascii="Times New Roman" w:hAnsi="Times New Roman"/>
          <w:sz w:val="28"/>
          <w:szCs w:val="28"/>
          <w:lang w:eastAsia="ru-RU"/>
        </w:rPr>
        <w:t>, 15.04.2021, 30.06.2021</w:t>
      </w:r>
      <w:r w:rsidR="003A336E" w:rsidRPr="00D30D2B">
        <w:rPr>
          <w:rFonts w:ascii="Times New Roman" w:hAnsi="Times New Roman"/>
          <w:sz w:val="28"/>
          <w:szCs w:val="28"/>
          <w:lang w:eastAsia="ru-RU"/>
        </w:rPr>
        <w:t>)</w:t>
      </w:r>
      <w:r w:rsidR="00473FDD" w:rsidRPr="00D30D2B">
        <w:rPr>
          <w:rFonts w:ascii="Times New Roman" w:hAnsi="Times New Roman"/>
          <w:sz w:val="28"/>
          <w:szCs w:val="28"/>
          <w:lang w:eastAsia="ru-RU"/>
        </w:rPr>
        <w:t>, Комитетом экономического развития и инвестиционной деятельности Ленинградской области (</w:t>
      </w:r>
      <w:r w:rsidR="009E190C" w:rsidRPr="00D30D2B">
        <w:rPr>
          <w:rFonts w:ascii="Times New Roman" w:hAnsi="Times New Roman"/>
          <w:sz w:val="28"/>
          <w:szCs w:val="28"/>
          <w:lang w:eastAsia="ru-RU"/>
        </w:rPr>
        <w:t>18.03.2021</w:t>
      </w:r>
      <w:r w:rsidR="00AD1520" w:rsidRPr="00D30D2B">
        <w:rPr>
          <w:rFonts w:ascii="Times New Roman" w:hAnsi="Times New Roman"/>
          <w:sz w:val="28"/>
          <w:szCs w:val="28"/>
          <w:lang w:eastAsia="ru-RU"/>
        </w:rPr>
        <w:t>, 29.06.2021</w:t>
      </w:r>
      <w:r w:rsidR="00051130" w:rsidRPr="00D30D2B">
        <w:rPr>
          <w:rFonts w:ascii="Times New Roman" w:hAnsi="Times New Roman"/>
          <w:sz w:val="28"/>
          <w:szCs w:val="28"/>
          <w:lang w:eastAsia="ru-RU"/>
        </w:rPr>
        <w:t>, 29.09.2021</w:t>
      </w:r>
      <w:r w:rsidR="00CA0C46" w:rsidRPr="00D30D2B">
        <w:rPr>
          <w:rFonts w:ascii="Times New Roman" w:hAnsi="Times New Roman"/>
          <w:sz w:val="28"/>
          <w:szCs w:val="28"/>
          <w:lang w:eastAsia="ru-RU"/>
        </w:rPr>
        <w:t>, 28.12.2021</w:t>
      </w:r>
      <w:r w:rsidR="003A336E" w:rsidRPr="00D30D2B">
        <w:rPr>
          <w:rFonts w:ascii="Times New Roman" w:hAnsi="Times New Roman"/>
          <w:sz w:val="28"/>
          <w:szCs w:val="28"/>
          <w:lang w:eastAsia="ru-RU"/>
        </w:rPr>
        <w:t>)</w:t>
      </w:r>
      <w:r w:rsidR="00051130" w:rsidRPr="00D30D2B">
        <w:rPr>
          <w:rFonts w:ascii="Times New Roman" w:hAnsi="Times New Roman"/>
          <w:sz w:val="28"/>
          <w:szCs w:val="28"/>
          <w:lang w:eastAsia="ru-RU"/>
        </w:rPr>
        <w:t>, Прокуратурой Ленинградской области (</w:t>
      </w:r>
      <w:r w:rsidR="00CF7BF7" w:rsidRPr="00D30D2B">
        <w:rPr>
          <w:rFonts w:ascii="Times New Roman" w:hAnsi="Times New Roman"/>
          <w:sz w:val="28"/>
          <w:szCs w:val="28"/>
          <w:lang w:eastAsia="ru-RU"/>
        </w:rPr>
        <w:t xml:space="preserve">28.06.2021), </w:t>
      </w:r>
      <w:r w:rsidR="00CA0C46" w:rsidRPr="00D30D2B">
        <w:rPr>
          <w:rFonts w:ascii="Times New Roman" w:hAnsi="Times New Roman"/>
          <w:sz w:val="28"/>
          <w:szCs w:val="28"/>
          <w:lang w:eastAsia="ru-RU"/>
        </w:rPr>
        <w:t>УФАС по Ленинградской области (01.12.2021),</w:t>
      </w:r>
      <w:r w:rsidR="00CF7BF7" w:rsidRPr="00D30D2B">
        <w:rPr>
          <w:rFonts w:ascii="Times New Roman" w:hAnsi="Times New Roman"/>
          <w:sz w:val="28"/>
          <w:szCs w:val="28"/>
          <w:lang w:eastAsia="ru-RU"/>
        </w:rPr>
        <w:t>Управлением Федеральной службы по надзору в сфере защиты прав потребителей и благополучия человека по Ленинградской области (24.03.2021)</w:t>
      </w:r>
      <w:r w:rsidR="003A336E" w:rsidRPr="00D30D2B">
        <w:rPr>
          <w:rFonts w:ascii="Times New Roman" w:hAnsi="Times New Roman"/>
          <w:sz w:val="28"/>
          <w:szCs w:val="28"/>
          <w:lang w:eastAsia="ru-RU"/>
        </w:rPr>
        <w:t>. В</w:t>
      </w:r>
      <w:r w:rsidR="00CF7BF7" w:rsidRPr="00D30D2B">
        <w:rPr>
          <w:rFonts w:ascii="Times New Roman" w:hAnsi="Times New Roman"/>
          <w:sz w:val="28"/>
          <w:szCs w:val="28"/>
          <w:lang w:eastAsia="ru-RU"/>
        </w:rPr>
        <w:t> </w:t>
      </w:r>
      <w:r w:rsidR="003A336E" w:rsidRPr="00D30D2B">
        <w:rPr>
          <w:rFonts w:ascii="Times New Roman" w:hAnsi="Times New Roman"/>
          <w:sz w:val="28"/>
          <w:szCs w:val="28"/>
          <w:lang w:eastAsia="ru-RU"/>
        </w:rPr>
        <w:t xml:space="preserve">адрес комитета больше приглашений на публичные мероприятия не поступало. </w:t>
      </w:r>
    </w:p>
    <w:p w:rsidR="00CA0C46" w:rsidRPr="004A2410" w:rsidRDefault="00CA0C46" w:rsidP="00CA0C46">
      <w:pPr>
        <w:autoSpaceDE w:val="0"/>
        <w:autoSpaceDN w:val="0"/>
        <w:adjustRightInd w:val="0"/>
        <w:spacing w:after="0" w:line="240" w:lineRule="auto"/>
        <w:ind w:firstLine="709"/>
        <w:jc w:val="both"/>
        <w:rPr>
          <w:rFonts w:ascii="Times New Roman" w:hAnsi="Times New Roman" w:cs="Times New Roman"/>
          <w:sz w:val="28"/>
          <w:szCs w:val="24"/>
        </w:rPr>
      </w:pPr>
      <w:r w:rsidRPr="004A2410">
        <w:rPr>
          <w:rFonts w:ascii="Times New Roman" w:hAnsi="Times New Roman"/>
          <w:sz w:val="28"/>
          <w:szCs w:val="28"/>
          <w:lang w:eastAsia="ru-RU"/>
        </w:rPr>
        <w:t>Мероприятие выполнено.</w:t>
      </w:r>
    </w:p>
    <w:p w:rsidR="00D335CE" w:rsidRPr="001C072B" w:rsidRDefault="00D335CE" w:rsidP="00321EDE">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6C76E9" w:rsidRDefault="00845C12" w:rsidP="006C76E9">
      <w:pPr>
        <w:autoSpaceDE w:val="0"/>
        <w:autoSpaceDN w:val="0"/>
        <w:adjustRightInd w:val="0"/>
        <w:spacing w:after="0" w:line="240" w:lineRule="auto"/>
        <w:ind w:firstLine="709"/>
        <w:jc w:val="both"/>
        <w:rPr>
          <w:rFonts w:ascii="Times New Roman" w:hAnsi="Times New Roman"/>
          <w:sz w:val="28"/>
          <w:szCs w:val="28"/>
          <w:lang w:eastAsia="zh-CN"/>
        </w:rPr>
      </w:pPr>
      <w:proofErr w:type="gramStart"/>
      <w:r w:rsidRPr="00D30D2B">
        <w:rPr>
          <w:rFonts w:ascii="Times New Roman" w:hAnsi="Times New Roman"/>
          <w:sz w:val="28"/>
          <w:szCs w:val="28"/>
          <w:lang w:eastAsia="ru-RU"/>
        </w:rPr>
        <w:lastRenderedPageBreak/>
        <w:t xml:space="preserve">В рамках реализации мероприятия </w:t>
      </w:r>
      <w:r w:rsidRPr="00D30D2B">
        <w:rPr>
          <w:rFonts w:ascii="Times New Roman" w:hAnsi="Times New Roman"/>
          <w:b/>
          <w:sz w:val="28"/>
          <w:szCs w:val="28"/>
          <w:lang w:eastAsia="ru-RU"/>
        </w:rPr>
        <w:t>3.2.2</w:t>
      </w:r>
      <w:r w:rsidRPr="00D30D2B">
        <w:rPr>
          <w:rFonts w:ascii="Times New Roman" w:hAnsi="Times New Roman"/>
          <w:sz w:val="28"/>
          <w:szCs w:val="28"/>
          <w:lang w:eastAsia="ru-RU"/>
        </w:rPr>
        <w:t xml:space="preserve">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(национальным и международным)» </w:t>
      </w:r>
      <w:r w:rsidR="006C76E9" w:rsidRPr="006C76E9">
        <w:rPr>
          <w:rFonts w:ascii="Times New Roman" w:hAnsi="Times New Roman"/>
          <w:sz w:val="28"/>
          <w:szCs w:val="28"/>
          <w:lang w:eastAsia="ru-RU"/>
        </w:rPr>
        <w:t>на основании</w:t>
      </w:r>
      <w:r w:rsidR="006C76E9" w:rsidRPr="00D43713">
        <w:rPr>
          <w:rFonts w:ascii="Times New Roman" w:hAnsi="Times New Roman"/>
          <w:sz w:val="28"/>
          <w:szCs w:val="28"/>
          <w:lang w:eastAsia="ru-RU"/>
        </w:rPr>
        <w:t xml:space="preserve"> приказа Минэкономразвития 31 июля 2020 года</w:t>
      </w:r>
      <w:r w:rsidR="006C76E9" w:rsidRPr="005F4037">
        <w:rPr>
          <w:rFonts w:ascii="Times New Roman" w:hAnsi="Times New Roman"/>
          <w:sz w:val="28"/>
          <w:szCs w:val="28"/>
          <w:lang w:eastAsia="ru-RU"/>
        </w:rPr>
        <w:t xml:space="preserve">                          № 438 «Об утверждении Порядка регистрации деклараций о соответствии</w:t>
      </w:r>
      <w:r w:rsidR="006C76E9">
        <w:rPr>
          <w:rFonts w:ascii="Times New Roman" w:hAnsi="Times New Roman"/>
          <w:sz w:val="28"/>
          <w:szCs w:val="28"/>
          <w:lang w:eastAsia="ru-RU"/>
        </w:rPr>
        <w:t xml:space="preserve">                 </w:t>
      </w:r>
      <w:r w:rsidR="006C76E9" w:rsidRPr="005F4037">
        <w:rPr>
          <w:rFonts w:ascii="Times New Roman" w:hAnsi="Times New Roman"/>
          <w:sz w:val="28"/>
          <w:szCs w:val="28"/>
          <w:lang w:eastAsia="ru-RU"/>
        </w:rPr>
        <w:t xml:space="preserve">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с</w:t>
      </w:r>
      <w:proofErr w:type="gramEnd"/>
      <w:r w:rsidR="006C76E9" w:rsidRPr="005F4037">
        <w:rPr>
          <w:rFonts w:ascii="Times New Roman" w:hAnsi="Times New Roman"/>
          <w:sz w:val="28"/>
          <w:szCs w:val="28"/>
          <w:lang w:eastAsia="ru-RU"/>
        </w:rPr>
        <w:t xml:space="preserve"> 01 января 2021 года субъекты МСП самостоятельно декларируют свою продукцию. Союзом «Ленинградская областная торгово-промышленная палата» (далее </w:t>
      </w:r>
      <w:r w:rsidR="006C76E9" w:rsidRPr="005F4037">
        <w:rPr>
          <w:rFonts w:ascii="Times New Roman" w:hAnsi="Times New Roman"/>
          <w:sz w:val="28"/>
          <w:szCs w:val="28"/>
          <w:lang w:eastAsia="zh-CN"/>
        </w:rPr>
        <w:t xml:space="preserve">– ЛОТПП) в отчетный период (12 февраля 2021 года)  проведен в офлайн </w:t>
      </w:r>
      <w:r w:rsidR="006C76E9">
        <w:rPr>
          <w:rFonts w:ascii="Times New Roman" w:hAnsi="Times New Roman"/>
          <w:sz w:val="28"/>
          <w:szCs w:val="28"/>
          <w:lang w:eastAsia="zh-CN"/>
        </w:rPr>
        <w:t xml:space="preserve">        </w:t>
      </w:r>
      <w:r w:rsidR="006C76E9" w:rsidRPr="005F4037">
        <w:rPr>
          <w:rFonts w:ascii="Times New Roman" w:hAnsi="Times New Roman"/>
          <w:sz w:val="28"/>
          <w:szCs w:val="28"/>
          <w:lang w:eastAsia="zh-CN"/>
        </w:rPr>
        <w:t xml:space="preserve">и онлайн форматах семинар «Самостоятельное декларирование. Теория и практика. Новый порядок регистрации декларации о соответствии», участниками которого </w:t>
      </w:r>
      <w:proofErr w:type="gramStart"/>
      <w:r w:rsidR="006C76E9" w:rsidRPr="005F4037">
        <w:rPr>
          <w:rFonts w:ascii="Times New Roman" w:hAnsi="Times New Roman"/>
          <w:sz w:val="28"/>
          <w:szCs w:val="28"/>
          <w:lang w:eastAsia="zh-CN"/>
        </w:rPr>
        <w:t>стали</w:t>
      </w:r>
      <w:proofErr w:type="gramEnd"/>
      <w:r w:rsidR="006C76E9" w:rsidRPr="005F4037">
        <w:rPr>
          <w:rFonts w:ascii="Times New Roman" w:hAnsi="Times New Roman"/>
          <w:sz w:val="28"/>
          <w:szCs w:val="28"/>
          <w:lang w:eastAsia="zh-CN"/>
        </w:rPr>
        <w:t xml:space="preserve"> в том числе субъекты МСП Ленинградской </w:t>
      </w:r>
      <w:r w:rsidR="006C76E9" w:rsidRPr="000B33BA">
        <w:rPr>
          <w:rFonts w:ascii="Times New Roman" w:hAnsi="Times New Roman"/>
          <w:sz w:val="28"/>
          <w:szCs w:val="28"/>
          <w:lang w:eastAsia="zh-CN"/>
        </w:rPr>
        <w:t>области (40 участников).</w:t>
      </w:r>
    </w:p>
    <w:p w:rsidR="0068045D" w:rsidRPr="00221FDD" w:rsidRDefault="0068045D" w:rsidP="0068045D">
      <w:pPr>
        <w:autoSpaceDE w:val="0"/>
        <w:autoSpaceDN w:val="0"/>
        <w:adjustRightInd w:val="0"/>
        <w:spacing w:after="0" w:line="240" w:lineRule="auto"/>
        <w:ind w:firstLine="709"/>
        <w:jc w:val="both"/>
        <w:rPr>
          <w:rFonts w:ascii="Times New Roman" w:hAnsi="Times New Roman"/>
          <w:sz w:val="28"/>
          <w:szCs w:val="28"/>
          <w:lang w:eastAsia="ru-RU"/>
        </w:rPr>
      </w:pPr>
      <w:r w:rsidRPr="00221FDD">
        <w:rPr>
          <w:rFonts w:ascii="Times New Roman" w:hAnsi="Times New Roman"/>
          <w:sz w:val="28"/>
          <w:szCs w:val="28"/>
          <w:lang w:eastAsia="ru-RU"/>
        </w:rPr>
        <w:t>Мероприятие выполнено.</w:t>
      </w:r>
    </w:p>
    <w:p w:rsidR="00E424A2" w:rsidRPr="001C072B" w:rsidRDefault="00E424A2" w:rsidP="00B84E66">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1163DE" w:rsidRDefault="00F35E8A" w:rsidP="008A295D">
      <w:pPr>
        <w:autoSpaceDE w:val="0"/>
        <w:autoSpaceDN w:val="0"/>
        <w:adjustRightInd w:val="0"/>
        <w:spacing w:after="0" w:line="240" w:lineRule="auto"/>
        <w:ind w:firstLine="709"/>
        <w:jc w:val="both"/>
        <w:rPr>
          <w:rFonts w:ascii="Times New Roman" w:hAnsi="Times New Roman"/>
          <w:sz w:val="28"/>
          <w:szCs w:val="28"/>
          <w:lang w:eastAsia="ru-RU"/>
        </w:rPr>
      </w:pPr>
      <w:r w:rsidRPr="0008750F">
        <w:rPr>
          <w:rFonts w:ascii="Times New Roman" w:hAnsi="Times New Roman"/>
          <w:sz w:val="28"/>
          <w:szCs w:val="28"/>
          <w:lang w:eastAsia="ru-RU"/>
        </w:rPr>
        <w:t xml:space="preserve">В рамках реализации </w:t>
      </w:r>
      <w:r w:rsidR="004550C5" w:rsidRPr="0008750F">
        <w:rPr>
          <w:rFonts w:ascii="Times New Roman" w:hAnsi="Times New Roman"/>
          <w:sz w:val="28"/>
          <w:szCs w:val="28"/>
          <w:lang w:eastAsia="ru-RU"/>
        </w:rPr>
        <w:t xml:space="preserve">мероприятия </w:t>
      </w:r>
      <w:r w:rsidR="004550C5" w:rsidRPr="0008750F">
        <w:rPr>
          <w:rFonts w:ascii="Times New Roman" w:hAnsi="Times New Roman"/>
          <w:b/>
          <w:sz w:val="28"/>
          <w:szCs w:val="28"/>
          <w:lang w:eastAsia="ru-RU"/>
        </w:rPr>
        <w:t>3.2.3.</w:t>
      </w:r>
      <w:r w:rsidR="004550C5" w:rsidRPr="0008750F">
        <w:rPr>
          <w:rFonts w:ascii="Times New Roman" w:hAnsi="Times New Roman"/>
          <w:sz w:val="28"/>
          <w:szCs w:val="28"/>
          <w:lang w:eastAsia="ru-RU"/>
        </w:rPr>
        <w:t xml:space="preserve"> </w:t>
      </w:r>
      <w:proofErr w:type="gramStart"/>
      <w:r w:rsidR="004550C5" w:rsidRPr="0008750F">
        <w:rPr>
          <w:rFonts w:ascii="Times New Roman" w:hAnsi="Times New Roman"/>
          <w:sz w:val="28"/>
          <w:szCs w:val="28"/>
          <w:lang w:eastAsia="ru-RU"/>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r w:rsidR="00582822" w:rsidRPr="0008750F">
        <w:rPr>
          <w:rFonts w:ascii="Times New Roman" w:hAnsi="Times New Roman"/>
          <w:sz w:val="28"/>
          <w:szCs w:val="28"/>
          <w:lang w:eastAsia="ru-RU"/>
        </w:rPr>
        <w:t xml:space="preserve"> ЛО</w:t>
      </w:r>
      <w:r w:rsidR="004550C5" w:rsidRPr="0008750F">
        <w:rPr>
          <w:rFonts w:ascii="Times New Roman" w:hAnsi="Times New Roman"/>
          <w:sz w:val="28"/>
          <w:szCs w:val="28"/>
          <w:lang w:eastAsia="ru-RU"/>
        </w:rPr>
        <w:t xml:space="preserve">»)» </w:t>
      </w:r>
      <w:r w:rsidR="00582822" w:rsidRPr="0008750F">
        <w:rPr>
          <w:rFonts w:ascii="Times New Roman" w:hAnsi="Times New Roman"/>
          <w:sz w:val="28"/>
          <w:szCs w:val="28"/>
          <w:lang w:eastAsia="ru-RU"/>
        </w:rPr>
        <w:t xml:space="preserve">Государственным казенным учреждением Ленинградской области «Ленинградский областной центр поддержки предпринимательства» (далее – ГКУ «ЛОЦПП») </w:t>
      </w:r>
      <w:r w:rsidR="008A295D" w:rsidRPr="0008750F">
        <w:rPr>
          <w:rFonts w:ascii="Times New Roman" w:hAnsi="Times New Roman"/>
          <w:sz w:val="28"/>
          <w:szCs w:val="28"/>
          <w:lang w:eastAsia="ru-RU"/>
        </w:rPr>
        <w:t>заключен</w:t>
      </w:r>
      <w:r w:rsidR="0008750F" w:rsidRPr="0008750F">
        <w:rPr>
          <w:rFonts w:ascii="Times New Roman" w:hAnsi="Times New Roman"/>
          <w:sz w:val="28"/>
          <w:szCs w:val="28"/>
          <w:lang w:eastAsia="ru-RU"/>
        </w:rPr>
        <w:t xml:space="preserve"> и профинансирован</w:t>
      </w:r>
      <w:r w:rsidR="008A295D" w:rsidRPr="0008750F">
        <w:rPr>
          <w:rFonts w:ascii="Times New Roman" w:hAnsi="Times New Roman"/>
          <w:sz w:val="28"/>
          <w:szCs w:val="28"/>
          <w:lang w:eastAsia="ru-RU"/>
        </w:rPr>
        <w:t xml:space="preserve"> государственный контракт на </w:t>
      </w:r>
      <w:r w:rsidR="0008750F" w:rsidRPr="0008750F">
        <w:rPr>
          <w:rFonts w:ascii="Times New Roman" w:hAnsi="Times New Roman"/>
          <w:sz w:val="28"/>
          <w:szCs w:val="28"/>
          <w:lang w:eastAsia="ru-RU"/>
        </w:rPr>
        <w:t>общую сумму 594,00 тыс. рублей н</w:t>
      </w:r>
      <w:r w:rsidR="008A295D" w:rsidRPr="0008750F">
        <w:rPr>
          <w:rFonts w:ascii="Times New Roman" w:hAnsi="Times New Roman"/>
          <w:sz w:val="28"/>
          <w:szCs w:val="28"/>
          <w:lang w:eastAsia="ru-RU"/>
        </w:rPr>
        <w:t>а оказание услуг по обеспечению функционирования и обновлению модулей информационно-аналитической системы мониторинга социально-экономического развития муниципальных образований Ленинградской области</w:t>
      </w:r>
      <w:proofErr w:type="gramEnd"/>
      <w:r w:rsidR="008A295D" w:rsidRPr="0008750F">
        <w:rPr>
          <w:rFonts w:ascii="Times New Roman" w:hAnsi="Times New Roman"/>
          <w:sz w:val="28"/>
          <w:szCs w:val="28"/>
          <w:lang w:eastAsia="ru-RU"/>
        </w:rPr>
        <w:t xml:space="preserve"> (</w:t>
      </w:r>
      <w:proofErr w:type="gramStart"/>
      <w:r w:rsidR="008A295D" w:rsidRPr="0008750F">
        <w:rPr>
          <w:rFonts w:ascii="Times New Roman" w:hAnsi="Times New Roman"/>
          <w:sz w:val="28"/>
          <w:szCs w:val="28"/>
          <w:lang w:eastAsia="ru-RU"/>
        </w:rPr>
        <w:t>ИАС «Мониторинг СЭР МО»).</w:t>
      </w:r>
      <w:proofErr w:type="gramEnd"/>
    </w:p>
    <w:p w:rsidR="00645F8F" w:rsidRPr="00221FDD" w:rsidRDefault="00645F8F" w:rsidP="00645F8F">
      <w:pPr>
        <w:autoSpaceDE w:val="0"/>
        <w:autoSpaceDN w:val="0"/>
        <w:adjustRightInd w:val="0"/>
        <w:spacing w:after="0" w:line="240" w:lineRule="auto"/>
        <w:ind w:firstLine="709"/>
        <w:jc w:val="both"/>
        <w:rPr>
          <w:rFonts w:ascii="Times New Roman" w:hAnsi="Times New Roman"/>
          <w:sz w:val="28"/>
          <w:szCs w:val="28"/>
          <w:lang w:eastAsia="ru-RU"/>
        </w:rPr>
      </w:pPr>
      <w:r w:rsidRPr="00221FDD">
        <w:rPr>
          <w:rFonts w:ascii="Times New Roman" w:hAnsi="Times New Roman"/>
          <w:sz w:val="28"/>
          <w:szCs w:val="28"/>
          <w:lang w:eastAsia="ru-RU"/>
        </w:rPr>
        <w:t>Мероприятие выполнено.</w:t>
      </w:r>
    </w:p>
    <w:p w:rsidR="001163DE" w:rsidRPr="001C072B" w:rsidRDefault="001163DE" w:rsidP="00582822">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9C19B4" w:rsidRPr="00B7049D" w:rsidRDefault="004550C5" w:rsidP="00B7049D">
      <w:pPr>
        <w:autoSpaceDE w:val="0"/>
        <w:autoSpaceDN w:val="0"/>
        <w:adjustRightInd w:val="0"/>
        <w:spacing w:after="0" w:line="240" w:lineRule="auto"/>
        <w:ind w:firstLine="709"/>
        <w:jc w:val="both"/>
        <w:rPr>
          <w:rFonts w:ascii="Times New Roman" w:hAnsi="Times New Roman"/>
          <w:sz w:val="28"/>
          <w:szCs w:val="28"/>
          <w:lang w:eastAsia="ru-RU"/>
        </w:rPr>
      </w:pPr>
      <w:r w:rsidRPr="00B7049D">
        <w:rPr>
          <w:rFonts w:ascii="Times New Roman" w:hAnsi="Times New Roman"/>
          <w:sz w:val="28"/>
          <w:szCs w:val="28"/>
          <w:lang w:eastAsia="ru-RU"/>
        </w:rPr>
        <w:t xml:space="preserve">В рамках мероприятия </w:t>
      </w:r>
      <w:r w:rsidRPr="00B7049D">
        <w:rPr>
          <w:rFonts w:ascii="Times New Roman" w:hAnsi="Times New Roman"/>
          <w:b/>
          <w:sz w:val="28"/>
          <w:szCs w:val="28"/>
          <w:lang w:eastAsia="ru-RU"/>
        </w:rPr>
        <w:t>3.2.4</w:t>
      </w:r>
      <w:r w:rsidRPr="00B7049D">
        <w:rPr>
          <w:rFonts w:ascii="Times New Roman" w:hAnsi="Times New Roman"/>
          <w:sz w:val="28"/>
          <w:szCs w:val="28"/>
          <w:lang w:eastAsia="ru-RU"/>
        </w:rPr>
        <w:t xml:space="preserve"> «Содействие органам местного самоуправления по организации мониторинга деятельности субъектов малого и среднего предпринимательства»</w:t>
      </w:r>
      <w:r w:rsidR="009C19B4" w:rsidRPr="00B7049D">
        <w:rPr>
          <w:rFonts w:ascii="Times New Roman" w:hAnsi="Times New Roman"/>
          <w:sz w:val="28"/>
          <w:szCs w:val="28"/>
          <w:lang w:eastAsia="ru-RU"/>
        </w:rPr>
        <w:t xml:space="preserve"> </w:t>
      </w:r>
      <w:r w:rsidR="00B7049D" w:rsidRPr="00B7049D">
        <w:rPr>
          <w:rFonts w:ascii="Times New Roman" w:hAnsi="Times New Roman"/>
          <w:sz w:val="28"/>
          <w:szCs w:val="28"/>
          <w:lang w:eastAsia="ru-RU"/>
        </w:rPr>
        <w:t>в</w:t>
      </w:r>
      <w:r w:rsidR="00645F8F" w:rsidRPr="00B7049D">
        <w:rPr>
          <w:rFonts w:ascii="Times New Roman" w:hAnsi="Times New Roman"/>
          <w:sz w:val="28"/>
          <w:szCs w:val="28"/>
          <w:lang w:eastAsia="ru-RU"/>
        </w:rPr>
        <w:t xml:space="preserve"> 2021 году перечислены</w:t>
      </w:r>
      <w:r w:rsidR="008544C9" w:rsidRPr="00B7049D">
        <w:rPr>
          <w:rFonts w:ascii="Times New Roman" w:hAnsi="Times New Roman"/>
          <w:sz w:val="28"/>
          <w:szCs w:val="28"/>
          <w:lang w:eastAsia="ru-RU"/>
        </w:rPr>
        <w:t xml:space="preserve"> субсидии </w:t>
      </w:r>
      <w:r w:rsidR="009E190C" w:rsidRPr="00B7049D">
        <w:rPr>
          <w:rFonts w:ascii="Times New Roman" w:hAnsi="Times New Roman"/>
          <w:sz w:val="28"/>
          <w:szCs w:val="28"/>
          <w:lang w:eastAsia="ru-RU"/>
        </w:rPr>
        <w:t>1</w:t>
      </w:r>
      <w:r w:rsidR="00B95825" w:rsidRPr="00B7049D">
        <w:rPr>
          <w:rFonts w:ascii="Times New Roman" w:hAnsi="Times New Roman"/>
          <w:sz w:val="28"/>
          <w:szCs w:val="28"/>
          <w:lang w:eastAsia="ru-RU"/>
        </w:rPr>
        <w:t>6</w:t>
      </w:r>
      <w:r w:rsidR="008544C9" w:rsidRPr="00B7049D">
        <w:rPr>
          <w:rFonts w:ascii="Times New Roman" w:hAnsi="Times New Roman"/>
          <w:sz w:val="28"/>
          <w:szCs w:val="28"/>
          <w:lang w:eastAsia="ru-RU"/>
        </w:rPr>
        <w:t xml:space="preserve"> муниципальн</w:t>
      </w:r>
      <w:r w:rsidR="00B95825" w:rsidRPr="00B7049D">
        <w:rPr>
          <w:rFonts w:ascii="Times New Roman" w:hAnsi="Times New Roman"/>
          <w:sz w:val="28"/>
          <w:szCs w:val="28"/>
          <w:lang w:eastAsia="ru-RU"/>
        </w:rPr>
        <w:t>ым</w:t>
      </w:r>
      <w:r w:rsidR="008544C9" w:rsidRPr="00B7049D">
        <w:rPr>
          <w:rFonts w:ascii="Times New Roman" w:hAnsi="Times New Roman"/>
          <w:sz w:val="28"/>
          <w:szCs w:val="28"/>
          <w:lang w:eastAsia="ru-RU"/>
        </w:rPr>
        <w:t xml:space="preserve"> район</w:t>
      </w:r>
      <w:r w:rsidR="00B95825" w:rsidRPr="00B7049D">
        <w:rPr>
          <w:rFonts w:ascii="Times New Roman" w:hAnsi="Times New Roman"/>
          <w:sz w:val="28"/>
          <w:szCs w:val="28"/>
          <w:lang w:eastAsia="ru-RU"/>
        </w:rPr>
        <w:t>ам</w:t>
      </w:r>
      <w:r w:rsidR="009E190C" w:rsidRPr="00B7049D">
        <w:rPr>
          <w:rFonts w:ascii="Times New Roman" w:hAnsi="Times New Roman"/>
          <w:sz w:val="28"/>
          <w:szCs w:val="28"/>
          <w:lang w:eastAsia="ru-RU"/>
        </w:rPr>
        <w:t xml:space="preserve"> </w:t>
      </w:r>
      <w:r w:rsidR="008544C9" w:rsidRPr="00B7049D">
        <w:rPr>
          <w:rFonts w:ascii="Times New Roman" w:hAnsi="Times New Roman"/>
          <w:sz w:val="28"/>
          <w:szCs w:val="28"/>
          <w:lang w:eastAsia="ru-RU"/>
        </w:rPr>
        <w:t xml:space="preserve">Ленинградской  области на </w:t>
      </w:r>
      <w:r w:rsidR="00B95825" w:rsidRPr="00B7049D">
        <w:rPr>
          <w:rFonts w:ascii="Times New Roman" w:hAnsi="Times New Roman"/>
          <w:sz w:val="28"/>
          <w:szCs w:val="28"/>
          <w:lang w:eastAsia="ru-RU"/>
        </w:rPr>
        <w:t xml:space="preserve">общую </w:t>
      </w:r>
      <w:r w:rsidR="008544C9" w:rsidRPr="00B7049D">
        <w:rPr>
          <w:rFonts w:ascii="Times New Roman" w:hAnsi="Times New Roman"/>
          <w:sz w:val="28"/>
          <w:szCs w:val="28"/>
          <w:lang w:eastAsia="ru-RU"/>
        </w:rPr>
        <w:t xml:space="preserve">сумму </w:t>
      </w:r>
      <w:r w:rsidR="00915DA8" w:rsidRPr="00B7049D">
        <w:rPr>
          <w:rFonts w:ascii="Times New Roman" w:hAnsi="Times New Roman"/>
          <w:sz w:val="28"/>
          <w:szCs w:val="28"/>
          <w:lang w:eastAsia="ru-RU"/>
        </w:rPr>
        <w:t>5550,253</w:t>
      </w:r>
      <w:r w:rsidR="008544C9" w:rsidRPr="00B7049D">
        <w:rPr>
          <w:rFonts w:ascii="Times New Roman" w:hAnsi="Times New Roman"/>
          <w:sz w:val="28"/>
          <w:szCs w:val="28"/>
          <w:lang w:eastAsia="ru-RU"/>
        </w:rPr>
        <w:t xml:space="preserve"> тыс. рублей</w:t>
      </w:r>
      <w:r w:rsidR="00827451" w:rsidRPr="00B7049D">
        <w:rPr>
          <w:rFonts w:ascii="Times New Roman" w:hAnsi="Times New Roman"/>
          <w:sz w:val="28"/>
          <w:szCs w:val="28"/>
          <w:lang w:eastAsia="ru-RU"/>
        </w:rPr>
        <w:t xml:space="preserve"> (сумма софинансирования из средств местных бюджетов составила </w:t>
      </w:r>
      <w:r w:rsidR="00915DA8" w:rsidRPr="00B7049D">
        <w:rPr>
          <w:rFonts w:ascii="Times New Roman" w:hAnsi="Times New Roman"/>
          <w:sz w:val="28"/>
          <w:szCs w:val="28"/>
          <w:lang w:eastAsia="ru-RU"/>
        </w:rPr>
        <w:t>579,52</w:t>
      </w:r>
      <w:r w:rsidR="00827451" w:rsidRPr="00B7049D">
        <w:rPr>
          <w:rFonts w:ascii="Times New Roman" w:hAnsi="Times New Roman"/>
          <w:sz w:val="28"/>
          <w:szCs w:val="28"/>
          <w:lang w:eastAsia="ru-RU"/>
        </w:rPr>
        <w:t xml:space="preserve"> тыс. рублей</w:t>
      </w:r>
      <w:r w:rsidR="00B95825" w:rsidRPr="00B7049D">
        <w:rPr>
          <w:rFonts w:ascii="Times New Roman" w:hAnsi="Times New Roman"/>
          <w:sz w:val="28"/>
          <w:szCs w:val="28"/>
          <w:lang w:eastAsia="ru-RU"/>
        </w:rPr>
        <w:t>)</w:t>
      </w:r>
      <w:r w:rsidR="008544C9" w:rsidRPr="00B7049D">
        <w:rPr>
          <w:rFonts w:ascii="Times New Roman" w:hAnsi="Times New Roman"/>
          <w:sz w:val="28"/>
          <w:szCs w:val="28"/>
          <w:lang w:eastAsia="ru-RU"/>
        </w:rPr>
        <w:t>.</w:t>
      </w:r>
      <w:r w:rsidR="00B95825" w:rsidRPr="00B7049D">
        <w:rPr>
          <w:rFonts w:ascii="Times New Roman" w:hAnsi="Times New Roman"/>
          <w:sz w:val="28"/>
          <w:szCs w:val="28"/>
          <w:lang w:eastAsia="ru-RU"/>
        </w:rPr>
        <w:t xml:space="preserve"> В ИАС «Мониторинг СЭР МО» внесен 14</w:t>
      </w:r>
      <w:r w:rsidR="00B7049D">
        <w:rPr>
          <w:rFonts w:ascii="Times New Roman" w:hAnsi="Times New Roman"/>
          <w:sz w:val="28"/>
          <w:szCs w:val="28"/>
          <w:lang w:eastAsia="ru-RU"/>
        </w:rPr>
        <w:t>372</w:t>
      </w:r>
      <w:r w:rsidR="00B95825" w:rsidRPr="00B7049D">
        <w:rPr>
          <w:rFonts w:ascii="Times New Roman" w:hAnsi="Times New Roman"/>
          <w:sz w:val="28"/>
          <w:szCs w:val="28"/>
          <w:lang w:eastAsia="ru-RU"/>
        </w:rPr>
        <w:t xml:space="preserve"> отчет</w:t>
      </w:r>
      <w:r w:rsidR="00B7049D">
        <w:rPr>
          <w:rFonts w:ascii="Times New Roman" w:hAnsi="Times New Roman"/>
          <w:sz w:val="28"/>
          <w:szCs w:val="28"/>
          <w:lang w:eastAsia="ru-RU"/>
        </w:rPr>
        <w:t>а</w:t>
      </w:r>
      <w:r w:rsidR="00B95825" w:rsidRPr="00B7049D">
        <w:rPr>
          <w:rFonts w:ascii="Times New Roman" w:hAnsi="Times New Roman"/>
          <w:sz w:val="28"/>
          <w:szCs w:val="28"/>
          <w:lang w:eastAsia="ru-RU"/>
        </w:rPr>
        <w:t>.</w:t>
      </w:r>
    </w:p>
    <w:p w:rsidR="00645F8F" w:rsidRPr="00221FDD" w:rsidRDefault="00645F8F" w:rsidP="00645F8F">
      <w:pPr>
        <w:autoSpaceDE w:val="0"/>
        <w:autoSpaceDN w:val="0"/>
        <w:adjustRightInd w:val="0"/>
        <w:spacing w:after="0" w:line="240" w:lineRule="auto"/>
        <w:ind w:firstLine="709"/>
        <w:jc w:val="both"/>
        <w:rPr>
          <w:rFonts w:ascii="Times New Roman" w:hAnsi="Times New Roman"/>
          <w:sz w:val="28"/>
          <w:szCs w:val="28"/>
          <w:lang w:eastAsia="ru-RU"/>
        </w:rPr>
      </w:pPr>
      <w:r w:rsidRPr="00B7049D">
        <w:rPr>
          <w:rFonts w:ascii="Times New Roman" w:hAnsi="Times New Roman"/>
          <w:sz w:val="28"/>
          <w:szCs w:val="28"/>
          <w:lang w:eastAsia="ru-RU"/>
        </w:rPr>
        <w:t>Мероприятие выполнено.</w:t>
      </w:r>
    </w:p>
    <w:p w:rsidR="00FA0252" w:rsidRPr="001C072B" w:rsidRDefault="00FA0252" w:rsidP="00641F0D">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A61597" w:rsidRPr="00360F44" w:rsidRDefault="00367FE1" w:rsidP="001F6F29">
      <w:pPr>
        <w:autoSpaceDE w:val="0"/>
        <w:autoSpaceDN w:val="0"/>
        <w:adjustRightInd w:val="0"/>
        <w:spacing w:after="0" w:line="240" w:lineRule="auto"/>
        <w:ind w:firstLine="709"/>
        <w:jc w:val="both"/>
        <w:rPr>
          <w:rFonts w:ascii="Times New Roman" w:hAnsi="Times New Roman"/>
          <w:sz w:val="28"/>
          <w:szCs w:val="28"/>
          <w:lang w:eastAsia="ru-RU"/>
        </w:rPr>
      </w:pPr>
      <w:r w:rsidRPr="00360F44">
        <w:rPr>
          <w:rFonts w:ascii="Times New Roman" w:hAnsi="Times New Roman"/>
          <w:sz w:val="28"/>
          <w:szCs w:val="28"/>
          <w:lang w:eastAsia="ru-RU"/>
        </w:rPr>
        <w:t xml:space="preserve">В рамках мероприятия </w:t>
      </w:r>
      <w:r w:rsidRPr="00360F44">
        <w:rPr>
          <w:rFonts w:ascii="Times New Roman" w:hAnsi="Times New Roman"/>
          <w:b/>
          <w:sz w:val="28"/>
          <w:szCs w:val="28"/>
          <w:lang w:eastAsia="ru-RU"/>
        </w:rPr>
        <w:t>3.3.2</w:t>
      </w:r>
      <w:r w:rsidRPr="00360F44">
        <w:rPr>
          <w:rFonts w:ascii="Times New Roman" w:hAnsi="Times New Roman"/>
          <w:sz w:val="28"/>
          <w:szCs w:val="28"/>
          <w:lang w:eastAsia="ru-RU"/>
        </w:rPr>
        <w:t xml:space="preserve"> «Организация мероприятий в рамках информационной кампании, популяризирующей ведение предпринимательской деятельности» </w:t>
      </w:r>
      <w:r w:rsidR="00641F0D" w:rsidRPr="00360F44">
        <w:rPr>
          <w:rFonts w:ascii="Times New Roman" w:hAnsi="Times New Roman"/>
          <w:sz w:val="28"/>
          <w:szCs w:val="28"/>
          <w:lang w:eastAsia="ru-RU"/>
        </w:rPr>
        <w:t xml:space="preserve"> </w:t>
      </w:r>
      <w:r w:rsidR="001F6F29" w:rsidRPr="00360F44">
        <w:rPr>
          <w:rFonts w:ascii="Times New Roman" w:hAnsi="Times New Roman"/>
          <w:sz w:val="28"/>
          <w:szCs w:val="28"/>
          <w:lang w:eastAsia="ru-RU"/>
        </w:rPr>
        <w:t xml:space="preserve">ГКУ «ЛОЦПП» заключен </w:t>
      </w:r>
      <w:r w:rsidR="00B7049D" w:rsidRPr="00360F44">
        <w:rPr>
          <w:rFonts w:ascii="Times New Roman" w:hAnsi="Times New Roman"/>
          <w:sz w:val="28"/>
          <w:szCs w:val="28"/>
          <w:lang w:eastAsia="ru-RU"/>
        </w:rPr>
        <w:t xml:space="preserve">и профинансирован </w:t>
      </w:r>
      <w:r w:rsidR="001F6F29" w:rsidRPr="00360F44">
        <w:rPr>
          <w:rFonts w:ascii="Times New Roman" w:hAnsi="Times New Roman"/>
          <w:sz w:val="28"/>
          <w:szCs w:val="28"/>
          <w:lang w:eastAsia="ru-RU"/>
        </w:rPr>
        <w:t>государственный контракт на общую сумму 64,675 тыс. рублей за поставку подарочных букетов</w:t>
      </w:r>
      <w:r w:rsidR="00A61597" w:rsidRPr="00360F44">
        <w:rPr>
          <w:rFonts w:ascii="Times New Roman" w:hAnsi="Times New Roman"/>
          <w:sz w:val="28"/>
          <w:szCs w:val="28"/>
          <w:lang w:eastAsia="ru-RU"/>
        </w:rPr>
        <w:t xml:space="preserve">. </w:t>
      </w:r>
    </w:p>
    <w:p w:rsidR="00B7049D" w:rsidRPr="00360F44" w:rsidRDefault="00A61597" w:rsidP="001F6F29">
      <w:pPr>
        <w:autoSpaceDE w:val="0"/>
        <w:autoSpaceDN w:val="0"/>
        <w:adjustRightInd w:val="0"/>
        <w:spacing w:after="0" w:line="240" w:lineRule="auto"/>
        <w:ind w:firstLine="709"/>
        <w:jc w:val="both"/>
        <w:rPr>
          <w:rFonts w:ascii="Times New Roman" w:hAnsi="Times New Roman"/>
          <w:sz w:val="28"/>
          <w:szCs w:val="28"/>
          <w:lang w:eastAsia="ru-RU"/>
        </w:rPr>
      </w:pPr>
      <w:r w:rsidRPr="00360F44">
        <w:rPr>
          <w:rFonts w:ascii="Times New Roman" w:hAnsi="Times New Roman"/>
          <w:sz w:val="28"/>
          <w:szCs w:val="28"/>
          <w:lang w:eastAsia="ru-RU"/>
        </w:rPr>
        <w:t xml:space="preserve">Торжественное награждение предпринимателей знаком «Почетный предприниматель Ленинградской области» состоялось в рамках спортивного предпринимательского форума 9 июня 2021 года. </w:t>
      </w:r>
    </w:p>
    <w:p w:rsidR="00F75B0B" w:rsidRPr="00360F44" w:rsidRDefault="00B7049D" w:rsidP="001F6F29">
      <w:pPr>
        <w:autoSpaceDE w:val="0"/>
        <w:autoSpaceDN w:val="0"/>
        <w:adjustRightInd w:val="0"/>
        <w:spacing w:after="0" w:line="240" w:lineRule="auto"/>
        <w:ind w:firstLine="709"/>
        <w:jc w:val="both"/>
        <w:rPr>
          <w:rFonts w:ascii="Times New Roman" w:hAnsi="Times New Roman"/>
          <w:sz w:val="28"/>
          <w:szCs w:val="28"/>
          <w:lang w:eastAsia="ru-RU"/>
        </w:rPr>
      </w:pPr>
      <w:r w:rsidRPr="00360F44">
        <w:rPr>
          <w:rFonts w:ascii="Times New Roman" w:hAnsi="Times New Roman"/>
          <w:sz w:val="28"/>
          <w:szCs w:val="28"/>
          <w:lang w:eastAsia="ru-RU"/>
        </w:rPr>
        <w:t xml:space="preserve">Второе награждение, предусматривающее вручение букетов, состоялось 16 декабря 2021 года </w:t>
      </w:r>
      <w:r w:rsidR="00360F44" w:rsidRPr="00360F44">
        <w:rPr>
          <w:rFonts w:ascii="Times New Roman" w:hAnsi="Times New Roman"/>
          <w:sz w:val="28"/>
          <w:szCs w:val="28"/>
          <w:lang w:eastAsia="ru-RU"/>
        </w:rPr>
        <w:t xml:space="preserve"> на традиционном форуме, посвященном Дню предпринимателя Ленинградской области</w:t>
      </w:r>
      <w:r w:rsidR="00360F44">
        <w:rPr>
          <w:rFonts w:ascii="Times New Roman" w:hAnsi="Times New Roman"/>
          <w:sz w:val="28"/>
          <w:szCs w:val="28"/>
          <w:lang w:eastAsia="ru-RU"/>
        </w:rPr>
        <w:t>.</w:t>
      </w:r>
    </w:p>
    <w:p w:rsidR="001F6F29" w:rsidRPr="00360F44" w:rsidRDefault="001F6F29" w:rsidP="001F6F29">
      <w:pPr>
        <w:autoSpaceDE w:val="0"/>
        <w:autoSpaceDN w:val="0"/>
        <w:adjustRightInd w:val="0"/>
        <w:spacing w:after="0" w:line="240" w:lineRule="auto"/>
        <w:ind w:firstLine="709"/>
        <w:jc w:val="both"/>
        <w:rPr>
          <w:rFonts w:ascii="Times New Roman" w:hAnsi="Times New Roman"/>
          <w:sz w:val="28"/>
          <w:szCs w:val="28"/>
          <w:lang w:eastAsia="ru-RU"/>
        </w:rPr>
      </w:pPr>
    </w:p>
    <w:p w:rsidR="00DA766C" w:rsidRPr="00221FDD" w:rsidRDefault="00367FE1" w:rsidP="006D057D">
      <w:pPr>
        <w:autoSpaceDE w:val="0"/>
        <w:autoSpaceDN w:val="0"/>
        <w:adjustRightInd w:val="0"/>
        <w:spacing w:after="0" w:line="240" w:lineRule="auto"/>
        <w:ind w:firstLine="709"/>
        <w:jc w:val="both"/>
        <w:rPr>
          <w:rFonts w:ascii="Times New Roman" w:hAnsi="Times New Roman"/>
          <w:sz w:val="28"/>
          <w:szCs w:val="28"/>
          <w:lang w:eastAsia="ru-RU"/>
        </w:rPr>
      </w:pPr>
      <w:r w:rsidRPr="00221FDD">
        <w:rPr>
          <w:rFonts w:ascii="Times New Roman" w:hAnsi="Times New Roman"/>
          <w:sz w:val="28"/>
          <w:szCs w:val="28"/>
          <w:lang w:eastAsia="ru-RU"/>
        </w:rPr>
        <w:t xml:space="preserve">В </w:t>
      </w:r>
      <w:r w:rsidR="00005BC1" w:rsidRPr="00221FDD">
        <w:rPr>
          <w:rFonts w:ascii="Times New Roman" w:hAnsi="Times New Roman"/>
          <w:sz w:val="28"/>
          <w:szCs w:val="28"/>
          <w:lang w:eastAsia="ru-RU"/>
        </w:rPr>
        <w:t>рамках реализации</w:t>
      </w:r>
      <w:r w:rsidRPr="00221FDD">
        <w:rPr>
          <w:rFonts w:ascii="Times New Roman" w:hAnsi="Times New Roman"/>
          <w:sz w:val="28"/>
          <w:szCs w:val="28"/>
          <w:lang w:eastAsia="ru-RU"/>
        </w:rPr>
        <w:t xml:space="preserve"> п. </w:t>
      </w:r>
      <w:r w:rsidRPr="00221FDD">
        <w:rPr>
          <w:rFonts w:ascii="Times New Roman" w:hAnsi="Times New Roman"/>
          <w:b/>
          <w:sz w:val="28"/>
          <w:szCs w:val="28"/>
          <w:lang w:eastAsia="ru-RU"/>
        </w:rPr>
        <w:t>3.3.3</w:t>
      </w:r>
      <w:r w:rsidRPr="00221FDD">
        <w:rPr>
          <w:rFonts w:ascii="Times New Roman" w:hAnsi="Times New Roman"/>
          <w:sz w:val="28"/>
          <w:szCs w:val="28"/>
          <w:lang w:eastAsia="ru-RU"/>
        </w:rPr>
        <w:t xml:space="preserve">. «Предоставление грантов субъектам малого и среднего предпринимательства по итогам ежегодных областных конкурсов за лучшее ведение бизнеса» </w:t>
      </w:r>
      <w:r w:rsidR="00B95825" w:rsidRPr="00221FDD">
        <w:rPr>
          <w:rFonts w:ascii="Times New Roman" w:hAnsi="Times New Roman"/>
          <w:sz w:val="28"/>
          <w:szCs w:val="28"/>
          <w:lang w:eastAsia="ru-RU"/>
        </w:rPr>
        <w:t xml:space="preserve">за первое полугодие </w:t>
      </w:r>
      <w:r w:rsidR="00005BC1" w:rsidRPr="00221FDD">
        <w:rPr>
          <w:rFonts w:ascii="Times New Roman" w:hAnsi="Times New Roman"/>
          <w:sz w:val="28"/>
          <w:szCs w:val="28"/>
          <w:lang w:eastAsia="ru-RU"/>
        </w:rPr>
        <w:t>проведен</w:t>
      </w:r>
      <w:r w:rsidR="00B95825" w:rsidRPr="00221FDD">
        <w:rPr>
          <w:rFonts w:ascii="Times New Roman" w:hAnsi="Times New Roman"/>
          <w:sz w:val="28"/>
          <w:szCs w:val="28"/>
          <w:lang w:eastAsia="ru-RU"/>
        </w:rPr>
        <w:t>ы</w:t>
      </w:r>
      <w:r w:rsidR="00221FDD" w:rsidRPr="00221FDD">
        <w:rPr>
          <w:rFonts w:ascii="Times New Roman" w:hAnsi="Times New Roman"/>
          <w:sz w:val="28"/>
          <w:szCs w:val="28"/>
          <w:lang w:eastAsia="ru-RU"/>
        </w:rPr>
        <w:t xml:space="preserve"> 4</w:t>
      </w:r>
      <w:r w:rsidR="00005BC1" w:rsidRPr="00221FDD">
        <w:rPr>
          <w:rFonts w:ascii="Times New Roman" w:hAnsi="Times New Roman"/>
          <w:sz w:val="28"/>
          <w:szCs w:val="28"/>
          <w:lang w:eastAsia="ru-RU"/>
        </w:rPr>
        <w:t xml:space="preserve"> областных конкурс</w:t>
      </w:r>
      <w:r w:rsidR="00B95825" w:rsidRPr="00221FDD">
        <w:rPr>
          <w:rFonts w:ascii="Times New Roman" w:hAnsi="Times New Roman"/>
          <w:sz w:val="28"/>
          <w:szCs w:val="28"/>
          <w:lang w:eastAsia="ru-RU"/>
        </w:rPr>
        <w:t>а</w:t>
      </w:r>
      <w:r w:rsidR="00005BC1" w:rsidRPr="00221FDD">
        <w:rPr>
          <w:rFonts w:ascii="Times New Roman" w:hAnsi="Times New Roman"/>
          <w:sz w:val="28"/>
          <w:szCs w:val="28"/>
          <w:lang w:eastAsia="ru-RU"/>
        </w:rPr>
        <w:t xml:space="preserve"> за лучшее ведение бизнеса</w:t>
      </w:r>
      <w:r w:rsidR="00D97B79" w:rsidRPr="00221FDD">
        <w:rPr>
          <w:rFonts w:ascii="Times New Roman" w:hAnsi="Times New Roman"/>
          <w:sz w:val="28"/>
          <w:szCs w:val="28"/>
          <w:lang w:eastAsia="ru-RU"/>
        </w:rPr>
        <w:t>. П</w:t>
      </w:r>
      <w:r w:rsidR="00005BC1" w:rsidRPr="00221FDD">
        <w:rPr>
          <w:rFonts w:ascii="Times New Roman" w:hAnsi="Times New Roman"/>
          <w:sz w:val="28"/>
          <w:szCs w:val="28"/>
          <w:lang w:eastAsia="ru-RU"/>
        </w:rPr>
        <w:t>редоставлен</w:t>
      </w:r>
      <w:r w:rsidR="00D97B79" w:rsidRPr="00221FDD">
        <w:rPr>
          <w:rFonts w:ascii="Times New Roman" w:hAnsi="Times New Roman"/>
          <w:sz w:val="28"/>
          <w:szCs w:val="28"/>
          <w:lang w:eastAsia="ru-RU"/>
        </w:rPr>
        <w:t>ы</w:t>
      </w:r>
      <w:r w:rsidR="00005BC1" w:rsidRPr="00221FDD">
        <w:rPr>
          <w:rFonts w:ascii="Times New Roman" w:hAnsi="Times New Roman"/>
          <w:sz w:val="28"/>
          <w:szCs w:val="28"/>
          <w:lang w:eastAsia="ru-RU"/>
        </w:rPr>
        <w:t xml:space="preserve"> грант</w:t>
      </w:r>
      <w:r w:rsidR="00D97B79" w:rsidRPr="00221FDD">
        <w:rPr>
          <w:rFonts w:ascii="Times New Roman" w:hAnsi="Times New Roman"/>
          <w:sz w:val="28"/>
          <w:szCs w:val="28"/>
          <w:lang w:eastAsia="ru-RU"/>
        </w:rPr>
        <w:t>ы</w:t>
      </w:r>
      <w:r w:rsidR="00005BC1" w:rsidRPr="00221FDD">
        <w:rPr>
          <w:rFonts w:ascii="Times New Roman" w:hAnsi="Times New Roman"/>
          <w:sz w:val="28"/>
          <w:szCs w:val="28"/>
          <w:lang w:eastAsia="ru-RU"/>
        </w:rPr>
        <w:t xml:space="preserve"> в форме субсидий из областного бюджета Ленинградской области субъектам малого и среднего предпринимательства на возмещение части затрат, связанных с реализацией бизнес-проектов, </w:t>
      </w:r>
      <w:r w:rsidR="00221FDD" w:rsidRPr="00221FDD">
        <w:rPr>
          <w:rFonts w:ascii="Times New Roman" w:hAnsi="Times New Roman"/>
          <w:sz w:val="28"/>
          <w:szCs w:val="28"/>
          <w:lang w:eastAsia="ru-RU"/>
        </w:rPr>
        <w:t>4</w:t>
      </w:r>
      <w:r w:rsidR="00D97B79" w:rsidRPr="00221FDD">
        <w:rPr>
          <w:rFonts w:ascii="Times New Roman" w:hAnsi="Times New Roman"/>
          <w:sz w:val="28"/>
          <w:szCs w:val="28"/>
          <w:lang w:eastAsia="ru-RU"/>
        </w:rPr>
        <w:t xml:space="preserve"> победителям на общую сумму </w:t>
      </w:r>
      <w:r w:rsidR="00221FDD" w:rsidRPr="00221FDD">
        <w:rPr>
          <w:rFonts w:ascii="Times New Roman" w:hAnsi="Times New Roman"/>
          <w:sz w:val="28"/>
          <w:szCs w:val="28"/>
          <w:lang w:eastAsia="ru-RU"/>
        </w:rPr>
        <w:t>2040,792</w:t>
      </w:r>
      <w:r w:rsidR="00D97B79" w:rsidRPr="00221FDD">
        <w:rPr>
          <w:rFonts w:ascii="Times New Roman" w:hAnsi="Times New Roman"/>
          <w:sz w:val="28"/>
          <w:szCs w:val="28"/>
          <w:lang w:eastAsia="ru-RU"/>
        </w:rPr>
        <w:t xml:space="preserve"> тыс. рублей.</w:t>
      </w:r>
    </w:p>
    <w:p w:rsidR="00221FDD" w:rsidRPr="00221FDD" w:rsidRDefault="00221FDD" w:rsidP="00221FDD">
      <w:pPr>
        <w:pStyle w:val="a4"/>
        <w:numPr>
          <w:ilvl w:val="0"/>
          <w:numId w:val="17"/>
        </w:numPr>
        <w:spacing w:after="0"/>
        <w:ind w:left="0" w:firstLine="851"/>
        <w:jc w:val="both"/>
        <w:rPr>
          <w:rFonts w:ascii="Times New Roman" w:hAnsi="Times New Roman" w:cs="Times New Roman"/>
          <w:sz w:val="28"/>
          <w:szCs w:val="28"/>
        </w:rPr>
      </w:pPr>
      <w:r w:rsidRPr="00221FDD">
        <w:rPr>
          <w:rFonts w:ascii="Times New Roman" w:hAnsi="Times New Roman" w:cs="Times New Roman"/>
          <w:sz w:val="28"/>
          <w:szCs w:val="28"/>
        </w:rPr>
        <w:t>В номинации «Лучший бизнес-проект в сфере предоставления услуг парикмахерскими и салонами красоты» грант в размере 42</w:t>
      </w:r>
      <w:r>
        <w:rPr>
          <w:rFonts w:ascii="Times New Roman" w:hAnsi="Times New Roman" w:cs="Times New Roman"/>
          <w:sz w:val="28"/>
          <w:szCs w:val="28"/>
        </w:rPr>
        <w:t>,</w:t>
      </w:r>
      <w:r w:rsidRPr="00221FDD">
        <w:rPr>
          <w:rFonts w:ascii="Times New Roman" w:hAnsi="Times New Roman" w:cs="Times New Roman"/>
          <w:sz w:val="28"/>
          <w:szCs w:val="28"/>
        </w:rPr>
        <w:t xml:space="preserve">909 </w:t>
      </w:r>
      <w:r>
        <w:rPr>
          <w:rFonts w:ascii="Times New Roman" w:hAnsi="Times New Roman" w:cs="Times New Roman"/>
          <w:sz w:val="28"/>
          <w:szCs w:val="28"/>
        </w:rPr>
        <w:t xml:space="preserve">тыс. </w:t>
      </w:r>
      <w:r w:rsidRPr="00221FDD">
        <w:rPr>
          <w:rFonts w:ascii="Times New Roman" w:hAnsi="Times New Roman" w:cs="Times New Roman"/>
          <w:sz w:val="28"/>
          <w:szCs w:val="28"/>
        </w:rPr>
        <w:t>руб</w:t>
      </w:r>
      <w:r>
        <w:rPr>
          <w:rFonts w:ascii="Times New Roman" w:hAnsi="Times New Roman" w:cs="Times New Roman"/>
          <w:sz w:val="28"/>
          <w:szCs w:val="28"/>
        </w:rPr>
        <w:t>лей</w:t>
      </w:r>
      <w:r w:rsidRPr="00221FDD">
        <w:rPr>
          <w:rFonts w:ascii="Times New Roman" w:hAnsi="Times New Roman" w:cs="Times New Roman"/>
          <w:sz w:val="28"/>
          <w:szCs w:val="28"/>
        </w:rPr>
        <w:t xml:space="preserve"> предоставлен ИП Сызранцевой Светлане Николаевне, Всеволожский район;</w:t>
      </w:r>
    </w:p>
    <w:p w:rsidR="00221FDD" w:rsidRPr="00221FDD" w:rsidRDefault="00221FDD" w:rsidP="00221FDD">
      <w:pPr>
        <w:pStyle w:val="a4"/>
        <w:numPr>
          <w:ilvl w:val="0"/>
          <w:numId w:val="17"/>
        </w:numPr>
        <w:spacing w:after="0"/>
        <w:ind w:left="0" w:firstLine="851"/>
        <w:jc w:val="both"/>
        <w:rPr>
          <w:rFonts w:ascii="Times New Roman" w:hAnsi="Times New Roman" w:cs="Times New Roman"/>
          <w:sz w:val="28"/>
          <w:szCs w:val="28"/>
        </w:rPr>
      </w:pPr>
      <w:r w:rsidRPr="00221FDD">
        <w:rPr>
          <w:rFonts w:ascii="Times New Roman" w:hAnsi="Times New Roman" w:cs="Times New Roman"/>
          <w:sz w:val="28"/>
          <w:szCs w:val="28"/>
        </w:rPr>
        <w:t>В номинации «Лучший бизнес-проект в сфере социальных услуг» грант в размере 347</w:t>
      </w:r>
      <w:r>
        <w:rPr>
          <w:rFonts w:ascii="Times New Roman" w:hAnsi="Times New Roman" w:cs="Times New Roman"/>
          <w:sz w:val="28"/>
          <w:szCs w:val="28"/>
        </w:rPr>
        <w:t>,</w:t>
      </w:r>
      <w:r w:rsidRPr="00221FDD">
        <w:rPr>
          <w:rFonts w:ascii="Times New Roman" w:hAnsi="Times New Roman" w:cs="Times New Roman"/>
          <w:sz w:val="28"/>
          <w:szCs w:val="28"/>
        </w:rPr>
        <w:t xml:space="preserve">690 </w:t>
      </w:r>
      <w:r>
        <w:rPr>
          <w:rFonts w:ascii="Times New Roman" w:hAnsi="Times New Roman" w:cs="Times New Roman"/>
          <w:sz w:val="28"/>
          <w:szCs w:val="28"/>
        </w:rPr>
        <w:t xml:space="preserve">тыс. </w:t>
      </w:r>
      <w:r w:rsidRPr="00221FDD">
        <w:rPr>
          <w:rFonts w:ascii="Times New Roman" w:hAnsi="Times New Roman" w:cs="Times New Roman"/>
          <w:sz w:val="28"/>
          <w:szCs w:val="28"/>
        </w:rPr>
        <w:t>руб</w:t>
      </w:r>
      <w:r>
        <w:rPr>
          <w:rFonts w:ascii="Times New Roman" w:hAnsi="Times New Roman" w:cs="Times New Roman"/>
          <w:sz w:val="28"/>
          <w:szCs w:val="28"/>
        </w:rPr>
        <w:t>лей</w:t>
      </w:r>
      <w:r w:rsidRPr="00221FDD">
        <w:rPr>
          <w:rFonts w:ascii="Times New Roman" w:hAnsi="Times New Roman" w:cs="Times New Roman"/>
          <w:sz w:val="28"/>
          <w:szCs w:val="28"/>
        </w:rPr>
        <w:t xml:space="preserve"> предоставлен  ООО «Верность», Подпорожский район;</w:t>
      </w:r>
    </w:p>
    <w:p w:rsidR="00221FDD" w:rsidRPr="00221FDD" w:rsidRDefault="00221FDD" w:rsidP="00221FDD">
      <w:pPr>
        <w:pStyle w:val="a4"/>
        <w:numPr>
          <w:ilvl w:val="0"/>
          <w:numId w:val="17"/>
        </w:numPr>
        <w:spacing w:after="0"/>
        <w:ind w:left="0" w:firstLine="851"/>
        <w:jc w:val="both"/>
        <w:rPr>
          <w:rFonts w:ascii="Times New Roman" w:hAnsi="Times New Roman" w:cs="Times New Roman"/>
          <w:sz w:val="28"/>
          <w:szCs w:val="28"/>
        </w:rPr>
      </w:pPr>
      <w:r w:rsidRPr="00221FDD">
        <w:rPr>
          <w:rFonts w:ascii="Times New Roman" w:hAnsi="Times New Roman" w:cs="Times New Roman"/>
          <w:sz w:val="28"/>
          <w:szCs w:val="28"/>
        </w:rPr>
        <w:t>В номинации «Лучший бизнес-проект в сфере производства хлебобулочных и мучных кондитерских изделий» грант в размере 1</w:t>
      </w:r>
      <w:r>
        <w:rPr>
          <w:rFonts w:ascii="Times New Roman" w:hAnsi="Times New Roman" w:cs="Times New Roman"/>
          <w:sz w:val="28"/>
          <w:szCs w:val="28"/>
        </w:rPr>
        <w:t> </w:t>
      </w:r>
      <w:r w:rsidRPr="00221FDD">
        <w:rPr>
          <w:rFonts w:ascii="Times New Roman" w:hAnsi="Times New Roman" w:cs="Times New Roman"/>
          <w:sz w:val="28"/>
          <w:szCs w:val="28"/>
        </w:rPr>
        <w:t>000</w:t>
      </w:r>
      <w:r>
        <w:rPr>
          <w:rFonts w:ascii="Times New Roman" w:hAnsi="Times New Roman" w:cs="Times New Roman"/>
          <w:sz w:val="28"/>
          <w:szCs w:val="28"/>
        </w:rPr>
        <w:t>,</w:t>
      </w:r>
      <w:r w:rsidRPr="00221FDD">
        <w:rPr>
          <w:rFonts w:ascii="Times New Roman" w:hAnsi="Times New Roman" w:cs="Times New Roman"/>
          <w:sz w:val="28"/>
          <w:szCs w:val="28"/>
        </w:rPr>
        <w:t xml:space="preserve"> 000 </w:t>
      </w:r>
      <w:r>
        <w:rPr>
          <w:rFonts w:ascii="Times New Roman" w:hAnsi="Times New Roman" w:cs="Times New Roman"/>
          <w:sz w:val="28"/>
          <w:szCs w:val="28"/>
        </w:rPr>
        <w:t xml:space="preserve">тыс. </w:t>
      </w:r>
      <w:r w:rsidRPr="00221FDD">
        <w:rPr>
          <w:rFonts w:ascii="Times New Roman" w:hAnsi="Times New Roman" w:cs="Times New Roman"/>
          <w:sz w:val="28"/>
          <w:szCs w:val="28"/>
        </w:rPr>
        <w:t>руб</w:t>
      </w:r>
      <w:r>
        <w:rPr>
          <w:rFonts w:ascii="Times New Roman" w:hAnsi="Times New Roman" w:cs="Times New Roman"/>
          <w:sz w:val="28"/>
          <w:szCs w:val="28"/>
        </w:rPr>
        <w:t>лей</w:t>
      </w:r>
      <w:r w:rsidRPr="00221FDD">
        <w:rPr>
          <w:rFonts w:ascii="Times New Roman" w:hAnsi="Times New Roman" w:cs="Times New Roman"/>
          <w:sz w:val="28"/>
          <w:szCs w:val="28"/>
        </w:rPr>
        <w:t xml:space="preserve"> предоставлен ООО «Земляки», Лужский район;</w:t>
      </w:r>
    </w:p>
    <w:p w:rsidR="00221FDD" w:rsidRPr="00221FDD" w:rsidRDefault="00221FDD" w:rsidP="00221FDD">
      <w:pPr>
        <w:pStyle w:val="a4"/>
        <w:numPr>
          <w:ilvl w:val="0"/>
          <w:numId w:val="17"/>
        </w:numPr>
        <w:spacing w:after="0"/>
        <w:ind w:left="0" w:firstLine="851"/>
        <w:jc w:val="both"/>
        <w:rPr>
          <w:rFonts w:ascii="Times New Roman" w:hAnsi="Times New Roman" w:cs="Times New Roman"/>
          <w:sz w:val="28"/>
          <w:szCs w:val="28"/>
        </w:rPr>
      </w:pPr>
      <w:r w:rsidRPr="00221FDD">
        <w:rPr>
          <w:rFonts w:ascii="Times New Roman" w:hAnsi="Times New Roman" w:cs="Times New Roman"/>
          <w:sz w:val="28"/>
          <w:szCs w:val="28"/>
        </w:rPr>
        <w:t>В номинации «Лучший бизнес-проект в сфере туризма, отдыха и развлечений на природе» грант в размере 650</w:t>
      </w:r>
      <w:r>
        <w:rPr>
          <w:rFonts w:ascii="Times New Roman" w:hAnsi="Times New Roman" w:cs="Times New Roman"/>
          <w:sz w:val="28"/>
          <w:szCs w:val="28"/>
        </w:rPr>
        <w:t>,</w:t>
      </w:r>
      <w:r w:rsidRPr="00221FDD">
        <w:rPr>
          <w:rFonts w:ascii="Times New Roman" w:hAnsi="Times New Roman" w:cs="Times New Roman"/>
          <w:sz w:val="28"/>
          <w:szCs w:val="28"/>
        </w:rPr>
        <w:t xml:space="preserve">193 </w:t>
      </w:r>
      <w:r>
        <w:rPr>
          <w:rFonts w:ascii="Times New Roman" w:hAnsi="Times New Roman" w:cs="Times New Roman"/>
          <w:sz w:val="28"/>
          <w:szCs w:val="28"/>
        </w:rPr>
        <w:t xml:space="preserve">тыс. </w:t>
      </w:r>
      <w:r w:rsidRPr="00221FDD">
        <w:rPr>
          <w:rFonts w:ascii="Times New Roman" w:hAnsi="Times New Roman" w:cs="Times New Roman"/>
          <w:sz w:val="28"/>
          <w:szCs w:val="28"/>
        </w:rPr>
        <w:t>руб</w:t>
      </w:r>
      <w:r>
        <w:rPr>
          <w:rFonts w:ascii="Times New Roman" w:hAnsi="Times New Roman" w:cs="Times New Roman"/>
          <w:sz w:val="28"/>
          <w:szCs w:val="28"/>
        </w:rPr>
        <w:t>лей</w:t>
      </w:r>
      <w:r w:rsidRPr="00221FDD">
        <w:rPr>
          <w:rFonts w:ascii="Times New Roman" w:hAnsi="Times New Roman" w:cs="Times New Roman"/>
          <w:sz w:val="28"/>
          <w:szCs w:val="28"/>
        </w:rPr>
        <w:t xml:space="preserve"> предоставлен </w:t>
      </w:r>
      <w:r>
        <w:rPr>
          <w:rFonts w:ascii="Times New Roman" w:hAnsi="Times New Roman" w:cs="Times New Roman"/>
          <w:sz w:val="28"/>
          <w:szCs w:val="28"/>
        </w:rPr>
        <w:br/>
      </w:r>
      <w:r w:rsidRPr="00221FDD">
        <w:rPr>
          <w:rFonts w:ascii="Times New Roman" w:hAnsi="Times New Roman" w:cs="Times New Roman"/>
          <w:sz w:val="28"/>
          <w:szCs w:val="28"/>
        </w:rPr>
        <w:t>АО «Золотая Долина», Приозерский район.</w:t>
      </w:r>
    </w:p>
    <w:p w:rsidR="00221FDD" w:rsidRPr="00221FDD" w:rsidRDefault="00221FDD" w:rsidP="006D057D">
      <w:pPr>
        <w:autoSpaceDE w:val="0"/>
        <w:autoSpaceDN w:val="0"/>
        <w:adjustRightInd w:val="0"/>
        <w:spacing w:after="0" w:line="240" w:lineRule="auto"/>
        <w:ind w:firstLine="709"/>
        <w:jc w:val="both"/>
        <w:rPr>
          <w:rFonts w:ascii="Times New Roman" w:hAnsi="Times New Roman"/>
          <w:sz w:val="28"/>
          <w:szCs w:val="28"/>
          <w:lang w:eastAsia="ru-RU"/>
        </w:rPr>
      </w:pPr>
      <w:r w:rsidRPr="00221FDD">
        <w:rPr>
          <w:rFonts w:ascii="Times New Roman" w:hAnsi="Times New Roman"/>
          <w:sz w:val="28"/>
          <w:szCs w:val="28"/>
          <w:lang w:eastAsia="ru-RU"/>
        </w:rPr>
        <w:t>Мероприятие выполнено.</w:t>
      </w:r>
    </w:p>
    <w:p w:rsidR="00E424A2" w:rsidRPr="001C072B" w:rsidRDefault="00E424A2" w:rsidP="00B02D2E">
      <w:pPr>
        <w:spacing w:after="0" w:line="240" w:lineRule="auto"/>
        <w:ind w:firstLine="708"/>
        <w:jc w:val="both"/>
        <w:rPr>
          <w:rFonts w:ascii="Times New Roman" w:hAnsi="Times New Roman"/>
          <w:color w:val="000000"/>
          <w:sz w:val="16"/>
          <w:szCs w:val="16"/>
          <w:highlight w:val="yellow"/>
          <w:shd w:val="clear" w:color="auto" w:fill="FFFFFF"/>
        </w:rPr>
      </w:pPr>
    </w:p>
    <w:p w:rsidR="001F6F29" w:rsidRPr="00E459F9" w:rsidRDefault="00BF436B" w:rsidP="001F6F29">
      <w:pPr>
        <w:autoSpaceDE w:val="0"/>
        <w:autoSpaceDN w:val="0"/>
        <w:adjustRightInd w:val="0"/>
        <w:spacing w:after="0" w:line="240" w:lineRule="auto"/>
        <w:ind w:firstLine="709"/>
        <w:jc w:val="both"/>
        <w:rPr>
          <w:rFonts w:ascii="Times New Roman" w:hAnsi="Times New Roman"/>
          <w:sz w:val="28"/>
          <w:szCs w:val="28"/>
          <w:lang w:eastAsia="ru-RU"/>
        </w:rPr>
      </w:pPr>
      <w:r w:rsidRPr="00E459F9">
        <w:rPr>
          <w:rFonts w:ascii="Times New Roman" w:hAnsi="Times New Roman"/>
          <w:sz w:val="28"/>
          <w:szCs w:val="28"/>
          <w:lang w:eastAsia="ru-RU"/>
        </w:rPr>
        <w:t xml:space="preserve">По мероприятию </w:t>
      </w:r>
      <w:r w:rsidRPr="00E459F9">
        <w:rPr>
          <w:rFonts w:ascii="Times New Roman" w:hAnsi="Times New Roman"/>
          <w:b/>
          <w:sz w:val="28"/>
          <w:szCs w:val="28"/>
          <w:lang w:eastAsia="ru-RU"/>
        </w:rPr>
        <w:t>3.3.5.</w:t>
      </w:r>
      <w:r w:rsidRPr="00E459F9">
        <w:rPr>
          <w:rFonts w:ascii="Times New Roman" w:hAnsi="Times New Roman"/>
          <w:sz w:val="28"/>
          <w:szCs w:val="28"/>
          <w:lang w:eastAsia="ru-RU"/>
        </w:rPr>
        <w:t xml:space="preserve"> </w:t>
      </w:r>
      <w:proofErr w:type="gramStart"/>
      <w:r w:rsidRPr="00E459F9">
        <w:rPr>
          <w:rFonts w:ascii="Times New Roman" w:hAnsi="Times New Roman"/>
          <w:sz w:val="28"/>
          <w:szCs w:val="28"/>
          <w:lang w:eastAsia="ru-RU"/>
        </w:rPr>
        <w:t xml:space="preserve">«Обучение представителей малого и среднего предпринимательства по программам бизнес-акселерации» </w:t>
      </w:r>
      <w:r w:rsidR="001F6F29" w:rsidRPr="00E459F9">
        <w:rPr>
          <w:rFonts w:ascii="Times New Roman" w:hAnsi="Times New Roman"/>
          <w:sz w:val="28"/>
          <w:szCs w:val="28"/>
          <w:lang w:eastAsia="ru-RU"/>
        </w:rPr>
        <w:t>в 2021 год</w:t>
      </w:r>
      <w:r w:rsidR="00FD6B69">
        <w:rPr>
          <w:rFonts w:ascii="Times New Roman" w:hAnsi="Times New Roman"/>
          <w:sz w:val="28"/>
          <w:szCs w:val="28"/>
          <w:lang w:eastAsia="ru-RU"/>
        </w:rPr>
        <w:t>у</w:t>
      </w:r>
      <w:r w:rsidR="001F6F29" w:rsidRPr="00E459F9">
        <w:rPr>
          <w:rFonts w:ascii="Times New Roman" w:hAnsi="Times New Roman"/>
          <w:sz w:val="28"/>
          <w:szCs w:val="28"/>
          <w:lang w:eastAsia="ru-RU"/>
        </w:rPr>
        <w:t xml:space="preserve"> состоялось 1 заседание конкурсной комиссии по проведению конкурсного отбора среди некоммерческих организаций (далее – организации) на получение субсидии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roofErr w:type="gramEnd"/>
    </w:p>
    <w:p w:rsidR="001F6F29" w:rsidRPr="00E459F9" w:rsidRDefault="001F6F29" w:rsidP="001F6F29">
      <w:pPr>
        <w:autoSpaceDE w:val="0"/>
        <w:autoSpaceDN w:val="0"/>
        <w:adjustRightInd w:val="0"/>
        <w:spacing w:after="0" w:line="240" w:lineRule="auto"/>
        <w:ind w:firstLine="709"/>
        <w:jc w:val="both"/>
        <w:rPr>
          <w:rFonts w:ascii="Times New Roman" w:hAnsi="Times New Roman"/>
          <w:sz w:val="28"/>
          <w:szCs w:val="28"/>
          <w:lang w:eastAsia="ru-RU"/>
        </w:rPr>
      </w:pPr>
      <w:r w:rsidRPr="00E459F9">
        <w:rPr>
          <w:rFonts w:ascii="Times New Roman" w:hAnsi="Times New Roman"/>
          <w:sz w:val="28"/>
          <w:szCs w:val="28"/>
          <w:lang w:eastAsia="ru-RU"/>
        </w:rPr>
        <w:t>Рассмотрены заявки от 1 организации, победителем признан 1 участник конкурсного отбора. Распределено</w:t>
      </w:r>
      <w:r w:rsidR="00E459F9" w:rsidRPr="00E459F9">
        <w:rPr>
          <w:rFonts w:ascii="Times New Roman" w:hAnsi="Times New Roman"/>
          <w:sz w:val="28"/>
          <w:szCs w:val="28"/>
          <w:lang w:eastAsia="ru-RU"/>
        </w:rPr>
        <w:t xml:space="preserve"> и профинансировано 14 000, 00 тыс. рублей.</w:t>
      </w:r>
    </w:p>
    <w:p w:rsidR="00E459F9" w:rsidRPr="00E459F9" w:rsidRDefault="00E459F9" w:rsidP="001F6F29">
      <w:pPr>
        <w:autoSpaceDE w:val="0"/>
        <w:autoSpaceDN w:val="0"/>
        <w:adjustRightInd w:val="0"/>
        <w:spacing w:after="0" w:line="240" w:lineRule="auto"/>
        <w:ind w:firstLine="709"/>
        <w:jc w:val="both"/>
        <w:rPr>
          <w:rFonts w:ascii="Times New Roman" w:hAnsi="Times New Roman"/>
          <w:sz w:val="28"/>
          <w:szCs w:val="28"/>
          <w:lang w:eastAsia="ru-RU"/>
        </w:rPr>
      </w:pPr>
      <w:r w:rsidRPr="00E459F9">
        <w:rPr>
          <w:rFonts w:ascii="Times New Roman" w:hAnsi="Times New Roman"/>
          <w:sz w:val="28"/>
          <w:szCs w:val="28"/>
          <w:lang w:eastAsia="ru-RU"/>
        </w:rPr>
        <w:t xml:space="preserve">По итогам года реализовано 3 программы бизнес-акселерации для субъектов малого и среднего предпринимательства, участие в которых приняли 100 субъектов малого и среднего предпринимательства, </w:t>
      </w:r>
      <w:r w:rsidRPr="00E459F9">
        <w:rPr>
          <w:rFonts w:ascii="Times New Roman" w:eastAsia="Calibri" w:hAnsi="Times New Roman"/>
          <w:color w:val="000000"/>
          <w:sz w:val="28"/>
          <w:szCs w:val="28"/>
          <w:shd w:val="clear" w:color="auto" w:fill="FFFFFF"/>
        </w:rPr>
        <w:t>успешно защитили проекты 67.</w:t>
      </w:r>
    </w:p>
    <w:p w:rsidR="00E459F9" w:rsidRPr="00E459F9" w:rsidRDefault="00E459F9" w:rsidP="00E459F9">
      <w:pPr>
        <w:spacing w:after="0" w:line="240" w:lineRule="auto"/>
        <w:ind w:firstLine="708"/>
        <w:jc w:val="both"/>
        <w:rPr>
          <w:rFonts w:ascii="Times New Roman" w:eastAsia="Calibri" w:hAnsi="Times New Roman"/>
          <w:color w:val="000000"/>
          <w:sz w:val="28"/>
          <w:szCs w:val="28"/>
          <w:shd w:val="clear" w:color="auto" w:fill="FFFFFF"/>
        </w:rPr>
      </w:pPr>
      <w:r w:rsidRPr="00E459F9">
        <w:rPr>
          <w:rFonts w:ascii="Times New Roman" w:eastAsia="Calibri" w:hAnsi="Times New Roman"/>
          <w:color w:val="000000"/>
          <w:sz w:val="28"/>
          <w:szCs w:val="28"/>
          <w:shd w:val="clear" w:color="auto" w:fill="FFFFFF"/>
        </w:rPr>
        <w:t>В 2021 году рамках производственной бизнес-акселерации для субъектов МСП Ленинградской области – участников программы, действующих в различных отраслях производственного бизнеса, обучение проведено в объеме 1559,5 учебных часов (4 тематических модуля в очно-заочной форме, включая индивидуальную работу с экспертами и менторами программы - 1408 учебных часов).</w:t>
      </w:r>
      <w:r>
        <w:rPr>
          <w:rFonts w:ascii="Times New Roman" w:eastAsia="Calibri" w:hAnsi="Times New Roman"/>
          <w:color w:val="000000"/>
          <w:sz w:val="28"/>
          <w:szCs w:val="28"/>
          <w:shd w:val="clear" w:color="auto" w:fill="FFFFFF"/>
        </w:rPr>
        <w:t xml:space="preserve"> </w:t>
      </w:r>
      <w:r w:rsidRPr="00E459F9">
        <w:rPr>
          <w:rFonts w:ascii="Times New Roman" w:eastAsia="Calibri" w:hAnsi="Times New Roman"/>
          <w:color w:val="000000"/>
          <w:sz w:val="28"/>
          <w:szCs w:val="28"/>
          <w:shd w:val="clear" w:color="auto" w:fill="FFFFFF"/>
        </w:rPr>
        <w:t xml:space="preserve">Участниками стали представители 35 производственных компаний Ленинградской области. По окончанию программы 25 участников успешно защитили свои проекты перед комиссией, состоящей из представителей Правительства Ленинградской области, </w:t>
      </w:r>
      <w:r w:rsidRPr="00E459F9">
        <w:rPr>
          <w:rFonts w:ascii="Times New Roman" w:eastAsia="Calibri" w:hAnsi="Times New Roman"/>
          <w:color w:val="000000"/>
          <w:sz w:val="28"/>
          <w:szCs w:val="28"/>
          <w:shd w:val="clear" w:color="auto" w:fill="FFFFFF"/>
        </w:rPr>
        <w:lastRenderedPageBreak/>
        <w:t xml:space="preserve">Фонда поддержки предпринимательства Ленинградской области, банковских структур, деловых объединений, общественных организаций, предпринимателей и инвесторов. </w:t>
      </w:r>
    </w:p>
    <w:p w:rsidR="00E459F9" w:rsidRDefault="00E459F9" w:rsidP="00E459F9">
      <w:pPr>
        <w:spacing w:after="0" w:line="240" w:lineRule="auto"/>
        <w:ind w:firstLine="708"/>
        <w:jc w:val="both"/>
        <w:rPr>
          <w:rFonts w:ascii="Times New Roman" w:eastAsia="Calibri" w:hAnsi="Times New Roman"/>
          <w:color w:val="000000"/>
          <w:sz w:val="28"/>
          <w:szCs w:val="28"/>
          <w:shd w:val="clear" w:color="auto" w:fill="FFFFFF"/>
        </w:rPr>
      </w:pPr>
      <w:r w:rsidRPr="00E459F9">
        <w:rPr>
          <w:rFonts w:ascii="Times New Roman" w:eastAsia="Calibri" w:hAnsi="Times New Roman"/>
          <w:color w:val="000000"/>
          <w:sz w:val="28"/>
          <w:szCs w:val="28"/>
          <w:shd w:val="clear" w:color="auto" w:fill="FFFFFF"/>
        </w:rPr>
        <w:t xml:space="preserve">В рамках программы </w:t>
      </w:r>
      <w:proofErr w:type="gramStart"/>
      <w:r w:rsidRPr="00E459F9">
        <w:rPr>
          <w:rFonts w:ascii="Times New Roman" w:eastAsia="Calibri" w:hAnsi="Times New Roman"/>
          <w:color w:val="000000"/>
          <w:sz w:val="28"/>
          <w:szCs w:val="28"/>
          <w:shd w:val="clear" w:color="auto" w:fill="FFFFFF"/>
        </w:rPr>
        <w:t>бизнес-акселерации</w:t>
      </w:r>
      <w:proofErr w:type="gramEnd"/>
      <w:r w:rsidRPr="00E459F9">
        <w:rPr>
          <w:rFonts w:ascii="Times New Roman" w:eastAsia="Calibri" w:hAnsi="Times New Roman"/>
          <w:color w:val="000000"/>
          <w:sz w:val="28"/>
          <w:szCs w:val="28"/>
          <w:shd w:val="clear" w:color="auto" w:fill="FFFFFF"/>
        </w:rPr>
        <w:t xml:space="preserve"> по направлению «Общий трек» (для субъектов МСП Ленинградской области – участников программы, действующих в отраслях сферы услуг) обучение проведено в объеме 1596 учебных часов (4 модуля в очно-заочной форме и трекерское сопровождение). В программе бизнес-акселерации по направлению "Общий трек" приняли участие 38 субъектов МСП Ленинградской области. По окончании программы 27 участников успешно защитили свои проекты перед комиссией, состоящей из представителей Правительства Ленинградской области, Фонда поддержки предпринимательства Ленинградской области, Автономной некоммерческой организации "Центр исследования и развития предпринимательства, деловых объединений, общественных организаций, предпринимателей и инвесторов. </w:t>
      </w:r>
    </w:p>
    <w:p w:rsidR="00FD6B69" w:rsidRPr="00E459F9" w:rsidRDefault="00FD6B69" w:rsidP="00FD6B69">
      <w:pPr>
        <w:spacing w:after="0" w:line="240" w:lineRule="auto"/>
        <w:ind w:firstLine="708"/>
        <w:jc w:val="both"/>
        <w:rPr>
          <w:rFonts w:ascii="Times New Roman" w:eastAsia="Calibri" w:hAnsi="Times New Roman"/>
          <w:color w:val="000000"/>
          <w:sz w:val="28"/>
          <w:szCs w:val="28"/>
          <w:shd w:val="clear" w:color="auto" w:fill="FFFFFF"/>
        </w:rPr>
      </w:pPr>
      <w:r w:rsidRPr="00E459F9">
        <w:rPr>
          <w:rFonts w:ascii="Times New Roman" w:eastAsia="Calibri" w:hAnsi="Times New Roman"/>
          <w:color w:val="000000"/>
          <w:sz w:val="28"/>
          <w:szCs w:val="28"/>
          <w:shd w:val="clear" w:color="auto" w:fill="FFFFFF"/>
        </w:rPr>
        <w:t xml:space="preserve">Впервые в 2021 году </w:t>
      </w:r>
      <w:r>
        <w:rPr>
          <w:rFonts w:ascii="Times New Roman" w:eastAsia="Calibri" w:hAnsi="Times New Roman"/>
          <w:color w:val="000000"/>
          <w:sz w:val="28"/>
          <w:szCs w:val="28"/>
          <w:shd w:val="clear" w:color="auto" w:fill="FFFFFF"/>
        </w:rPr>
        <w:t xml:space="preserve">в рамках направления «Общий трек» </w:t>
      </w:r>
      <w:r w:rsidRPr="00E459F9">
        <w:rPr>
          <w:rFonts w:ascii="Times New Roman" w:eastAsia="Calibri" w:hAnsi="Times New Roman"/>
          <w:color w:val="000000"/>
          <w:sz w:val="28"/>
          <w:szCs w:val="28"/>
          <w:shd w:val="clear" w:color="auto" w:fill="FFFFFF"/>
        </w:rPr>
        <w:t>реализован специализированный отраслевой трек программы бизнес-</w:t>
      </w:r>
      <w:proofErr w:type="spellStart"/>
      <w:r w:rsidRPr="00E459F9">
        <w:rPr>
          <w:rFonts w:ascii="Times New Roman" w:eastAsia="Calibri" w:hAnsi="Times New Roman"/>
          <w:color w:val="000000"/>
          <w:sz w:val="28"/>
          <w:szCs w:val="28"/>
          <w:shd w:val="clear" w:color="auto" w:fill="FFFFFF"/>
        </w:rPr>
        <w:t>аксе</w:t>
      </w:r>
      <w:r>
        <w:rPr>
          <w:rFonts w:ascii="Times New Roman" w:eastAsia="Calibri" w:hAnsi="Times New Roman"/>
          <w:color w:val="000000"/>
          <w:sz w:val="28"/>
          <w:szCs w:val="28"/>
          <w:shd w:val="clear" w:color="auto" w:fill="FFFFFF"/>
        </w:rPr>
        <w:t>л</w:t>
      </w:r>
      <w:r w:rsidRPr="00E459F9">
        <w:rPr>
          <w:rFonts w:ascii="Times New Roman" w:eastAsia="Calibri" w:hAnsi="Times New Roman"/>
          <w:color w:val="000000"/>
          <w:sz w:val="28"/>
          <w:szCs w:val="28"/>
          <w:shd w:val="clear" w:color="auto" w:fill="FFFFFF"/>
        </w:rPr>
        <w:t>ации</w:t>
      </w:r>
      <w:proofErr w:type="spellEnd"/>
      <w:r w:rsidRPr="00E459F9">
        <w:rPr>
          <w:rFonts w:ascii="Times New Roman" w:eastAsia="Calibri" w:hAnsi="Times New Roman"/>
          <w:color w:val="000000"/>
          <w:sz w:val="28"/>
          <w:szCs w:val="28"/>
          <w:shd w:val="clear" w:color="auto" w:fill="FFFFFF"/>
        </w:rPr>
        <w:t xml:space="preserve"> для производителей изделий народных художественных промыслов и ремесленничества. Участниками трека стали 27 субъектов МСП, осуществляющих деятельность на территории Ленинградской области.  15 субъектов МСП в рамках групповой и индивидуальной работы с наставниками-дизайнерами разработали и презентовали 15 капсульных коллекций (концептуальных решений) изделий. Каждая капсульная коллекция состо</w:t>
      </w:r>
      <w:r>
        <w:rPr>
          <w:rFonts w:ascii="Times New Roman" w:eastAsia="Calibri" w:hAnsi="Times New Roman"/>
          <w:color w:val="000000"/>
          <w:sz w:val="28"/>
          <w:szCs w:val="28"/>
          <w:shd w:val="clear" w:color="auto" w:fill="FFFFFF"/>
        </w:rPr>
        <w:t>яла</w:t>
      </w:r>
      <w:r w:rsidRPr="00E459F9">
        <w:rPr>
          <w:rFonts w:ascii="Times New Roman" w:eastAsia="Calibri" w:hAnsi="Times New Roman"/>
          <w:color w:val="000000"/>
          <w:sz w:val="28"/>
          <w:szCs w:val="28"/>
          <w:shd w:val="clear" w:color="auto" w:fill="FFFFFF"/>
        </w:rPr>
        <w:t xml:space="preserve"> из не менее 5 предметов.</w:t>
      </w:r>
    </w:p>
    <w:p w:rsidR="00493A84" w:rsidRPr="001C072B" w:rsidRDefault="00493A84" w:rsidP="00493A84">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E459F9" w:rsidRDefault="00E459F9" w:rsidP="002408BD">
      <w:pPr>
        <w:spacing w:after="0" w:line="240" w:lineRule="auto"/>
        <w:ind w:firstLine="708"/>
        <w:jc w:val="both"/>
        <w:rPr>
          <w:rFonts w:ascii="Times New Roman" w:eastAsia="Calibri" w:hAnsi="Times New Roman"/>
          <w:color w:val="000000"/>
          <w:sz w:val="28"/>
          <w:szCs w:val="28"/>
          <w:shd w:val="clear" w:color="auto" w:fill="FFFFFF"/>
        </w:rPr>
      </w:pPr>
    </w:p>
    <w:p w:rsidR="002408BD" w:rsidRPr="00D30D2B" w:rsidRDefault="00AC186B" w:rsidP="002408BD">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реализации мероприятия </w:t>
      </w:r>
      <w:r w:rsidRPr="00D30D2B">
        <w:rPr>
          <w:rFonts w:ascii="Times New Roman" w:eastAsia="Times New Roman" w:hAnsi="Times New Roman" w:cs="Times New Roman"/>
          <w:b/>
          <w:sz w:val="28"/>
          <w:szCs w:val="28"/>
          <w:lang w:eastAsia="ru-RU"/>
        </w:rPr>
        <w:t>3.3.6</w:t>
      </w:r>
      <w:r w:rsidRPr="00D30D2B">
        <w:rPr>
          <w:rFonts w:ascii="Times New Roman" w:eastAsia="Times New Roman" w:hAnsi="Times New Roman" w:cs="Times New Roman"/>
          <w:sz w:val="28"/>
          <w:szCs w:val="28"/>
          <w:lang w:eastAsia="ru-RU"/>
        </w:rPr>
        <w:t xml:space="preserve"> «Предоставление грантов в форме субсидий по </w:t>
      </w:r>
      <w:r w:rsidR="00B94A03" w:rsidRPr="00D30D2B">
        <w:rPr>
          <w:rFonts w:ascii="Times New Roman" w:eastAsia="Times New Roman" w:hAnsi="Times New Roman" w:cs="Times New Roman"/>
          <w:sz w:val="28"/>
          <w:szCs w:val="28"/>
          <w:lang w:eastAsia="ru-RU"/>
        </w:rPr>
        <w:t>итогам ежегодного конкурса «</w:t>
      </w:r>
      <w:r w:rsidRPr="00D30D2B">
        <w:rPr>
          <w:rFonts w:ascii="Times New Roman" w:eastAsia="Times New Roman" w:hAnsi="Times New Roman" w:cs="Times New Roman"/>
          <w:sz w:val="28"/>
          <w:szCs w:val="28"/>
          <w:lang w:eastAsia="ru-RU"/>
        </w:rPr>
        <w:t>Лучший по профессии в сфере потребительского рынка»</w:t>
      </w:r>
      <w:r w:rsidR="002408BD" w:rsidRPr="00D30D2B">
        <w:rPr>
          <w:rFonts w:ascii="Times New Roman" w:eastAsia="Times New Roman" w:hAnsi="Times New Roman" w:cs="Times New Roman"/>
          <w:sz w:val="28"/>
          <w:szCs w:val="28"/>
          <w:lang w:eastAsia="ru-RU"/>
        </w:rPr>
        <w:t xml:space="preserve"> </w:t>
      </w:r>
      <w:r w:rsidR="00446F6A" w:rsidRPr="00D30D2B">
        <w:rPr>
          <w:rFonts w:ascii="Times New Roman" w:eastAsia="Times New Roman" w:hAnsi="Times New Roman" w:cs="Times New Roman"/>
          <w:sz w:val="28"/>
          <w:szCs w:val="28"/>
          <w:lang w:eastAsia="ru-RU"/>
        </w:rPr>
        <w:t xml:space="preserve">проведено 7 конкурсов по номинациям: «Лучший фитнес-инструктор», «Лучший продавец-кассир», «Лучший фотограф», «Лучший мастер по ремонту и пошиву обуви (кожгалантереи)», которые состоялись 18 марта 2021 года, а также 19 марта 2021 года по номинациям: «Лучший мастер ногтевого сервиса», «Лучший ведущий игрового жанра», «Лучший портной (швея)» (I место - 65 000 рублей; II место - 52 000 рублей; III место - 39 000 рублей). По итогам конкурсов  признаны победителями 21 МСП, заключено 21 соглашение на общую сумму 1 092,0 тыс. рублей. </w:t>
      </w:r>
      <w:r w:rsidR="00D97B79" w:rsidRPr="00D30D2B">
        <w:rPr>
          <w:rFonts w:ascii="Times New Roman" w:eastAsia="Times New Roman" w:hAnsi="Times New Roman" w:cs="Times New Roman"/>
          <w:sz w:val="28"/>
          <w:szCs w:val="28"/>
          <w:lang w:eastAsia="ru-RU"/>
        </w:rPr>
        <w:t>Средства перечислены в полном объеме</w:t>
      </w:r>
      <w:r w:rsidR="00446F6A" w:rsidRPr="00D30D2B">
        <w:rPr>
          <w:rFonts w:ascii="Times New Roman" w:eastAsia="Times New Roman" w:hAnsi="Times New Roman" w:cs="Times New Roman"/>
          <w:sz w:val="28"/>
          <w:szCs w:val="28"/>
          <w:lang w:eastAsia="ru-RU"/>
        </w:rPr>
        <w:t>.</w:t>
      </w:r>
    </w:p>
    <w:p w:rsidR="00CC7511" w:rsidRPr="00D30D2B" w:rsidRDefault="00CC7511" w:rsidP="002408BD">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Мероприятие выполнено.</w:t>
      </w:r>
    </w:p>
    <w:p w:rsidR="00E424A2" w:rsidRPr="001C072B" w:rsidRDefault="00E424A2" w:rsidP="009652EF">
      <w:pPr>
        <w:spacing w:after="0" w:line="240" w:lineRule="auto"/>
        <w:ind w:firstLine="708"/>
        <w:jc w:val="both"/>
        <w:rPr>
          <w:rFonts w:ascii="Times New Roman" w:eastAsia="Times New Roman" w:hAnsi="Times New Roman" w:cs="Times New Roman"/>
          <w:sz w:val="16"/>
          <w:szCs w:val="16"/>
          <w:highlight w:val="yellow"/>
          <w:lang w:eastAsia="ru-RU"/>
        </w:rPr>
      </w:pPr>
    </w:p>
    <w:p w:rsidR="001F6F29" w:rsidRPr="00C03319" w:rsidRDefault="002246F1" w:rsidP="00F7124A">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 xml:space="preserve">В рамках мероприятия </w:t>
      </w:r>
      <w:r w:rsidRPr="00C03319">
        <w:rPr>
          <w:rFonts w:ascii="Times New Roman" w:eastAsia="Times New Roman" w:hAnsi="Times New Roman" w:cs="Times New Roman"/>
          <w:b/>
          <w:sz w:val="28"/>
          <w:szCs w:val="28"/>
          <w:lang w:eastAsia="ru-RU"/>
        </w:rPr>
        <w:t>3.4.1</w:t>
      </w:r>
      <w:r w:rsidRPr="00C03319">
        <w:rPr>
          <w:rFonts w:ascii="Times New Roman" w:eastAsia="Times New Roman" w:hAnsi="Times New Roman" w:cs="Times New Roman"/>
          <w:sz w:val="28"/>
          <w:szCs w:val="28"/>
          <w:lang w:eastAsia="ru-RU"/>
        </w:rPr>
        <w:t xml:space="preserve"> «Развитие и поддержка субъектов малого и среднего предпринимательства, осуществляющих деятельность в сфере малоформатной торговли» </w:t>
      </w:r>
      <w:r w:rsidR="00CC7511" w:rsidRPr="00C03319">
        <w:rPr>
          <w:rFonts w:ascii="Times New Roman" w:eastAsia="Times New Roman" w:hAnsi="Times New Roman" w:cs="Times New Roman"/>
          <w:sz w:val="28"/>
          <w:szCs w:val="28"/>
          <w:lang w:eastAsia="ru-RU"/>
        </w:rPr>
        <w:t xml:space="preserve">за </w:t>
      </w:r>
      <w:r w:rsidR="001F6F29" w:rsidRPr="00C03319">
        <w:rPr>
          <w:rFonts w:ascii="Times New Roman" w:eastAsia="Times New Roman" w:hAnsi="Times New Roman" w:cs="Times New Roman"/>
          <w:sz w:val="28"/>
          <w:szCs w:val="28"/>
          <w:lang w:eastAsia="ru-RU"/>
        </w:rPr>
        <w:t xml:space="preserve">2021 год проведено 1 заседание конкурсной комиссии по предоставлению субсидий субъектам малого и среднего предпринимательства для возмещения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w:t>
      </w:r>
    </w:p>
    <w:p w:rsidR="002C67F4" w:rsidRPr="00C03319" w:rsidRDefault="001F6F29" w:rsidP="00F7124A">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lastRenderedPageBreak/>
        <w:t>Победителями были признаны 3 субъекта малого и среднего бизнеса. Заключены</w:t>
      </w:r>
      <w:r w:rsidR="008E751C" w:rsidRPr="00C03319">
        <w:rPr>
          <w:rFonts w:ascii="Times New Roman" w:eastAsia="Times New Roman" w:hAnsi="Times New Roman" w:cs="Times New Roman"/>
          <w:sz w:val="28"/>
          <w:szCs w:val="28"/>
          <w:lang w:eastAsia="ru-RU"/>
        </w:rPr>
        <w:t xml:space="preserve"> и профинансированы</w:t>
      </w:r>
      <w:r w:rsidRPr="00C03319">
        <w:rPr>
          <w:rFonts w:ascii="Times New Roman" w:eastAsia="Times New Roman" w:hAnsi="Times New Roman" w:cs="Times New Roman"/>
          <w:sz w:val="28"/>
          <w:szCs w:val="28"/>
          <w:lang w:eastAsia="ru-RU"/>
        </w:rPr>
        <w:t xml:space="preserve"> 3 договора на общую сумму 1 401, 705 тыс. рублей</w:t>
      </w:r>
      <w:r w:rsidR="00845C12" w:rsidRPr="00C03319">
        <w:rPr>
          <w:rFonts w:ascii="Times New Roman" w:eastAsia="Times New Roman" w:hAnsi="Times New Roman" w:cs="Times New Roman"/>
          <w:sz w:val="28"/>
          <w:szCs w:val="28"/>
          <w:lang w:eastAsia="ru-RU"/>
        </w:rPr>
        <w:t>.</w:t>
      </w:r>
    </w:p>
    <w:p w:rsidR="00CC7511" w:rsidRPr="00C03319" w:rsidRDefault="00CC7511" w:rsidP="00F7124A">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Мероприятие выполнено.</w:t>
      </w:r>
    </w:p>
    <w:p w:rsidR="00E424A2" w:rsidRPr="001C072B" w:rsidRDefault="00E424A2" w:rsidP="00B407B5">
      <w:pPr>
        <w:spacing w:after="0" w:line="240" w:lineRule="auto"/>
        <w:ind w:firstLine="708"/>
        <w:jc w:val="both"/>
        <w:rPr>
          <w:rFonts w:ascii="Times New Roman" w:eastAsia="Times New Roman" w:hAnsi="Times New Roman" w:cs="Times New Roman"/>
          <w:sz w:val="16"/>
          <w:szCs w:val="16"/>
          <w:highlight w:val="yellow"/>
          <w:lang w:eastAsia="ru-RU"/>
        </w:rPr>
      </w:pPr>
    </w:p>
    <w:p w:rsidR="001F6F29" w:rsidRPr="00C03319" w:rsidRDefault="00CB4CA3" w:rsidP="00845C12">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 xml:space="preserve">В рамках мероприятия </w:t>
      </w:r>
      <w:r w:rsidRPr="00C03319">
        <w:rPr>
          <w:rFonts w:ascii="Times New Roman" w:eastAsia="Times New Roman" w:hAnsi="Times New Roman" w:cs="Times New Roman"/>
          <w:b/>
          <w:sz w:val="28"/>
          <w:szCs w:val="28"/>
          <w:lang w:eastAsia="ru-RU"/>
        </w:rPr>
        <w:t>3.4.2</w:t>
      </w:r>
      <w:r w:rsidRPr="00C03319">
        <w:rPr>
          <w:rFonts w:ascii="Times New Roman" w:eastAsia="Times New Roman" w:hAnsi="Times New Roman" w:cs="Times New Roman"/>
          <w:sz w:val="28"/>
          <w:szCs w:val="28"/>
          <w:lang w:eastAsia="ru-RU"/>
        </w:rPr>
        <w:t xml:space="preserve"> «Развитие и поддержка субъектов малого </w:t>
      </w:r>
      <w:r w:rsidR="00777FA0" w:rsidRPr="00C03319">
        <w:rPr>
          <w:rFonts w:ascii="Times New Roman" w:eastAsia="Times New Roman" w:hAnsi="Times New Roman" w:cs="Times New Roman"/>
          <w:sz w:val="28"/>
          <w:szCs w:val="28"/>
          <w:lang w:eastAsia="ru-RU"/>
        </w:rPr>
        <w:br/>
      </w:r>
      <w:r w:rsidRPr="00C03319">
        <w:rPr>
          <w:rFonts w:ascii="Times New Roman" w:eastAsia="Times New Roman" w:hAnsi="Times New Roman" w:cs="Times New Roman"/>
          <w:sz w:val="28"/>
          <w:szCs w:val="28"/>
          <w:lang w:eastAsia="ru-RU"/>
        </w:rPr>
        <w:t xml:space="preserve">и среднего предпринимательства, осуществляющих сертификацию продукции» </w:t>
      </w:r>
      <w:r w:rsidR="00144BD2" w:rsidRPr="00C03319">
        <w:rPr>
          <w:rFonts w:ascii="Times New Roman" w:eastAsia="Times New Roman" w:hAnsi="Times New Roman" w:cs="Times New Roman"/>
          <w:sz w:val="28"/>
          <w:szCs w:val="28"/>
          <w:lang w:eastAsia="ru-RU"/>
        </w:rPr>
        <w:t xml:space="preserve">                            </w:t>
      </w:r>
      <w:r w:rsidR="001F6F29" w:rsidRPr="00C03319">
        <w:rPr>
          <w:rFonts w:ascii="Times New Roman" w:eastAsia="Times New Roman" w:hAnsi="Times New Roman" w:cs="Times New Roman"/>
          <w:sz w:val="28"/>
          <w:szCs w:val="28"/>
          <w:lang w:eastAsia="ru-RU"/>
        </w:rPr>
        <w:t xml:space="preserve">в 1 полугодии 2021 года проведено 1 заседание конкурсной комиссии по предоставлению субсидий субъектам малого и среднего предпринимательства для возмещения затрат, связанных с получением сертификатов. </w:t>
      </w:r>
    </w:p>
    <w:p w:rsidR="00845C12" w:rsidRPr="00C03319" w:rsidRDefault="001F6F29" w:rsidP="00845C12">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 xml:space="preserve">Победителями признано 20 субъектов малого и среднего бизнеса. Заключено </w:t>
      </w:r>
      <w:r w:rsidR="00CC7511" w:rsidRPr="00C03319">
        <w:rPr>
          <w:rFonts w:ascii="Times New Roman" w:eastAsia="Times New Roman" w:hAnsi="Times New Roman" w:cs="Times New Roman"/>
          <w:sz w:val="28"/>
          <w:szCs w:val="28"/>
          <w:lang w:eastAsia="ru-RU"/>
        </w:rPr>
        <w:t xml:space="preserve">и профинансировано </w:t>
      </w:r>
      <w:r w:rsidRPr="00C03319">
        <w:rPr>
          <w:rFonts w:ascii="Times New Roman" w:eastAsia="Times New Roman" w:hAnsi="Times New Roman" w:cs="Times New Roman"/>
          <w:sz w:val="28"/>
          <w:szCs w:val="28"/>
          <w:lang w:eastAsia="ru-RU"/>
        </w:rPr>
        <w:t>20 договоров на общую сумму 5 000,000 тыс. рублей</w:t>
      </w:r>
      <w:r w:rsidR="00845C12" w:rsidRPr="00C03319">
        <w:rPr>
          <w:rFonts w:ascii="Times New Roman" w:eastAsia="Times New Roman" w:hAnsi="Times New Roman" w:cs="Times New Roman"/>
          <w:sz w:val="28"/>
          <w:szCs w:val="28"/>
          <w:lang w:eastAsia="ru-RU"/>
        </w:rPr>
        <w:t>.</w:t>
      </w:r>
    </w:p>
    <w:p w:rsidR="00CC7511" w:rsidRPr="00C03319" w:rsidRDefault="00CC7511" w:rsidP="00845C12">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Мероприятие выполнено.</w:t>
      </w:r>
    </w:p>
    <w:p w:rsidR="00845C12" w:rsidRPr="001C072B" w:rsidRDefault="00845C12" w:rsidP="00845C12">
      <w:pPr>
        <w:spacing w:after="0" w:line="240" w:lineRule="auto"/>
        <w:ind w:firstLine="708"/>
        <w:jc w:val="both"/>
        <w:rPr>
          <w:rFonts w:ascii="Times New Roman" w:eastAsia="Times New Roman" w:hAnsi="Times New Roman" w:cs="Times New Roman"/>
          <w:sz w:val="16"/>
          <w:szCs w:val="16"/>
          <w:highlight w:val="yellow"/>
          <w:lang w:eastAsia="ru-RU"/>
        </w:rPr>
      </w:pPr>
    </w:p>
    <w:p w:rsidR="007310D5" w:rsidRDefault="000037F4" w:rsidP="00FE4210">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 xml:space="preserve">В рамках реализации мероприятия </w:t>
      </w:r>
      <w:r w:rsidRPr="00C03319">
        <w:rPr>
          <w:rFonts w:ascii="Times New Roman" w:eastAsia="Times New Roman" w:hAnsi="Times New Roman" w:cs="Times New Roman"/>
          <w:b/>
          <w:sz w:val="28"/>
          <w:szCs w:val="28"/>
          <w:lang w:eastAsia="ru-RU"/>
        </w:rPr>
        <w:t>3.4.5</w:t>
      </w:r>
      <w:r w:rsidRPr="00C03319">
        <w:rPr>
          <w:rFonts w:ascii="Times New Roman" w:eastAsia="Times New Roman" w:hAnsi="Times New Roman" w:cs="Times New Roman"/>
          <w:sz w:val="28"/>
          <w:szCs w:val="28"/>
          <w:lang w:eastAsia="ru-RU"/>
        </w:rPr>
        <w:t xml:space="preserve">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r w:rsidR="001F6F29" w:rsidRPr="00C03319">
        <w:rPr>
          <w:rFonts w:ascii="Times New Roman" w:eastAsia="Times New Roman" w:hAnsi="Times New Roman" w:cs="Times New Roman"/>
          <w:sz w:val="28"/>
          <w:szCs w:val="28"/>
          <w:lang w:eastAsia="ru-RU"/>
        </w:rPr>
        <w:t xml:space="preserve"> в 2021 год</w:t>
      </w:r>
      <w:r w:rsidR="00C03319" w:rsidRPr="00C03319">
        <w:rPr>
          <w:rFonts w:ascii="Times New Roman" w:eastAsia="Times New Roman" w:hAnsi="Times New Roman" w:cs="Times New Roman"/>
          <w:sz w:val="28"/>
          <w:szCs w:val="28"/>
          <w:lang w:eastAsia="ru-RU"/>
        </w:rPr>
        <w:t>у</w:t>
      </w:r>
      <w:r w:rsidR="001F6F29" w:rsidRPr="00C03319">
        <w:rPr>
          <w:rFonts w:ascii="Times New Roman" w:eastAsia="Times New Roman" w:hAnsi="Times New Roman" w:cs="Times New Roman"/>
          <w:sz w:val="28"/>
          <w:szCs w:val="28"/>
          <w:lang w:eastAsia="ru-RU"/>
        </w:rPr>
        <w:t xml:space="preserve"> проведено </w:t>
      </w:r>
      <w:r w:rsidR="00C03319" w:rsidRPr="00C03319">
        <w:rPr>
          <w:rFonts w:ascii="Times New Roman" w:eastAsia="Times New Roman" w:hAnsi="Times New Roman" w:cs="Times New Roman"/>
          <w:sz w:val="28"/>
          <w:szCs w:val="28"/>
          <w:lang w:eastAsia="ru-RU"/>
        </w:rPr>
        <w:t>3</w:t>
      </w:r>
      <w:r w:rsidR="001F6F29" w:rsidRPr="00C03319">
        <w:rPr>
          <w:rFonts w:ascii="Times New Roman" w:eastAsia="Times New Roman" w:hAnsi="Times New Roman" w:cs="Times New Roman"/>
          <w:sz w:val="28"/>
          <w:szCs w:val="28"/>
          <w:lang w:eastAsia="ru-RU"/>
        </w:rPr>
        <w:t xml:space="preserve"> заседания конкурсной комиссии по предоставлению субсидий субъектам малого и среднего предпринимательства для возмещения затрат, связанных с производством товаров народно-художественных промыслов. Победителями признано </w:t>
      </w:r>
      <w:r w:rsidR="00C03319" w:rsidRPr="00C03319">
        <w:rPr>
          <w:rFonts w:ascii="Times New Roman" w:eastAsia="Times New Roman" w:hAnsi="Times New Roman" w:cs="Times New Roman"/>
          <w:sz w:val="28"/>
          <w:szCs w:val="28"/>
          <w:lang w:eastAsia="ru-RU"/>
        </w:rPr>
        <w:t>31</w:t>
      </w:r>
      <w:r w:rsidR="001F6F29" w:rsidRPr="00C03319">
        <w:rPr>
          <w:rFonts w:ascii="Times New Roman" w:eastAsia="Times New Roman" w:hAnsi="Times New Roman" w:cs="Times New Roman"/>
          <w:sz w:val="28"/>
          <w:szCs w:val="28"/>
          <w:lang w:eastAsia="ru-RU"/>
        </w:rPr>
        <w:t xml:space="preserve"> субъект малого бизнеса. Заключен</w:t>
      </w:r>
      <w:r w:rsidR="008E751C" w:rsidRPr="00C03319">
        <w:rPr>
          <w:rFonts w:ascii="Times New Roman" w:eastAsia="Times New Roman" w:hAnsi="Times New Roman" w:cs="Times New Roman"/>
          <w:sz w:val="28"/>
          <w:szCs w:val="28"/>
          <w:lang w:eastAsia="ru-RU"/>
        </w:rPr>
        <w:t xml:space="preserve"> и профинансирован</w:t>
      </w:r>
      <w:r w:rsidR="001F6F29" w:rsidRPr="00C03319">
        <w:rPr>
          <w:rFonts w:ascii="Times New Roman" w:eastAsia="Times New Roman" w:hAnsi="Times New Roman" w:cs="Times New Roman"/>
          <w:sz w:val="28"/>
          <w:szCs w:val="28"/>
          <w:lang w:eastAsia="ru-RU"/>
        </w:rPr>
        <w:t xml:space="preserve"> </w:t>
      </w:r>
      <w:r w:rsidR="00C03319" w:rsidRPr="00C03319">
        <w:rPr>
          <w:rFonts w:ascii="Times New Roman" w:eastAsia="Times New Roman" w:hAnsi="Times New Roman" w:cs="Times New Roman"/>
          <w:sz w:val="28"/>
          <w:szCs w:val="28"/>
          <w:lang w:eastAsia="ru-RU"/>
        </w:rPr>
        <w:t>31 договор</w:t>
      </w:r>
      <w:r w:rsidR="001F6F29" w:rsidRPr="00C03319">
        <w:rPr>
          <w:rFonts w:ascii="Times New Roman" w:eastAsia="Times New Roman" w:hAnsi="Times New Roman" w:cs="Times New Roman"/>
          <w:sz w:val="28"/>
          <w:szCs w:val="28"/>
          <w:lang w:eastAsia="ru-RU"/>
        </w:rPr>
        <w:t xml:space="preserve"> на общую сумму </w:t>
      </w:r>
      <w:r w:rsidR="00C03319">
        <w:rPr>
          <w:rFonts w:ascii="Times New Roman" w:eastAsia="Times New Roman" w:hAnsi="Times New Roman" w:cs="Times New Roman"/>
          <w:sz w:val="28"/>
          <w:szCs w:val="28"/>
          <w:lang w:eastAsia="ru-RU"/>
        </w:rPr>
        <w:br/>
      </w:r>
      <w:r w:rsidR="00C03319" w:rsidRPr="00C03319">
        <w:rPr>
          <w:rFonts w:ascii="Times New Roman" w:eastAsia="Times New Roman" w:hAnsi="Times New Roman" w:cs="Times New Roman"/>
          <w:sz w:val="28"/>
          <w:szCs w:val="28"/>
          <w:lang w:eastAsia="ru-RU"/>
        </w:rPr>
        <w:t>9 225, 816</w:t>
      </w:r>
      <w:r w:rsidR="00C03319" w:rsidRPr="00C03319">
        <w:t xml:space="preserve"> </w:t>
      </w:r>
      <w:r w:rsidR="001F6F29" w:rsidRPr="00C03319">
        <w:rPr>
          <w:rFonts w:ascii="Times New Roman" w:eastAsia="Times New Roman" w:hAnsi="Times New Roman" w:cs="Times New Roman"/>
          <w:sz w:val="28"/>
          <w:szCs w:val="28"/>
          <w:lang w:eastAsia="ru-RU"/>
        </w:rPr>
        <w:t xml:space="preserve"> тыс. рублей.</w:t>
      </w:r>
    </w:p>
    <w:p w:rsidR="00C03319" w:rsidRPr="00C03319" w:rsidRDefault="00C03319" w:rsidP="00C03319">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Мероприятие выполнено.</w:t>
      </w:r>
    </w:p>
    <w:p w:rsidR="00E424A2" w:rsidRPr="001C072B" w:rsidRDefault="00E424A2" w:rsidP="00780C2A">
      <w:pPr>
        <w:autoSpaceDE w:val="0"/>
        <w:autoSpaceDN w:val="0"/>
        <w:adjustRightInd w:val="0"/>
        <w:spacing w:after="0" w:line="240" w:lineRule="auto"/>
        <w:ind w:firstLine="709"/>
        <w:jc w:val="both"/>
        <w:rPr>
          <w:rFonts w:ascii="Times New Roman" w:eastAsia="Times New Roman" w:hAnsi="Times New Roman" w:cs="Times New Roman"/>
          <w:sz w:val="16"/>
          <w:szCs w:val="16"/>
          <w:highlight w:val="yellow"/>
          <w:lang w:eastAsia="ru-RU"/>
        </w:rPr>
      </w:pPr>
    </w:p>
    <w:p w:rsidR="00845C12" w:rsidRDefault="00016149" w:rsidP="00845C12">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w:t>
      </w:r>
      <w:r w:rsidRPr="00D30D2B">
        <w:rPr>
          <w:rFonts w:ascii="Times New Roman" w:eastAsia="Times New Roman" w:hAnsi="Times New Roman" w:cs="Times New Roman"/>
          <w:b/>
          <w:sz w:val="28"/>
          <w:szCs w:val="28"/>
          <w:lang w:eastAsia="ru-RU"/>
        </w:rPr>
        <w:t>3.4.6</w:t>
      </w:r>
      <w:r w:rsidRPr="00D30D2B">
        <w:rPr>
          <w:rFonts w:ascii="Times New Roman" w:eastAsia="Times New Roman" w:hAnsi="Times New Roman" w:cs="Times New Roman"/>
          <w:sz w:val="28"/>
          <w:szCs w:val="28"/>
          <w:lang w:eastAsia="ru-RU"/>
        </w:rPr>
        <w:t xml:space="preserve"> «Развитие и поддержка субъектов малого </w:t>
      </w:r>
      <w:r w:rsidRPr="00D30D2B">
        <w:rPr>
          <w:rFonts w:ascii="Times New Roman" w:eastAsia="Times New Roman" w:hAnsi="Times New Roman" w:cs="Times New Roman"/>
          <w:sz w:val="28"/>
          <w:szCs w:val="28"/>
          <w:lang w:eastAsia="ru-RU"/>
        </w:rPr>
        <w:br/>
        <w:t xml:space="preserve">и среднего предпринимательства, осуществляющих деятельность в сфере туризма, </w:t>
      </w:r>
      <w:r w:rsidRPr="00D30D2B">
        <w:rPr>
          <w:rFonts w:ascii="Times New Roman" w:eastAsia="Times New Roman" w:hAnsi="Times New Roman" w:cs="Times New Roman"/>
          <w:sz w:val="28"/>
          <w:szCs w:val="28"/>
          <w:lang w:eastAsia="ru-RU"/>
        </w:rPr>
        <w:br/>
        <w:t xml:space="preserve">в том числе сельского туризма» </w:t>
      </w:r>
      <w:r w:rsidR="0091028E">
        <w:rPr>
          <w:rFonts w:ascii="Times New Roman" w:eastAsia="Times New Roman" w:hAnsi="Times New Roman" w:cs="Times New Roman"/>
          <w:sz w:val="28"/>
          <w:szCs w:val="28"/>
          <w:lang w:eastAsia="ru-RU"/>
        </w:rPr>
        <w:t xml:space="preserve">в </w:t>
      </w:r>
      <w:r w:rsidR="00037DF8" w:rsidRPr="00D30D2B">
        <w:rPr>
          <w:rFonts w:ascii="Times New Roman" w:eastAsia="Times New Roman" w:hAnsi="Times New Roman" w:cs="Times New Roman"/>
          <w:sz w:val="28"/>
          <w:szCs w:val="28"/>
          <w:lang w:eastAsia="ru-RU"/>
        </w:rPr>
        <w:t xml:space="preserve"> 2021 год</w:t>
      </w:r>
      <w:r w:rsidR="0091028E">
        <w:rPr>
          <w:rFonts w:ascii="Times New Roman" w:eastAsia="Times New Roman" w:hAnsi="Times New Roman" w:cs="Times New Roman"/>
          <w:sz w:val="28"/>
          <w:szCs w:val="28"/>
          <w:lang w:eastAsia="ru-RU"/>
        </w:rPr>
        <w:t>у</w:t>
      </w:r>
      <w:r w:rsidR="00037DF8" w:rsidRPr="00D30D2B">
        <w:rPr>
          <w:rFonts w:ascii="Times New Roman" w:eastAsia="Times New Roman" w:hAnsi="Times New Roman" w:cs="Times New Roman"/>
          <w:sz w:val="28"/>
          <w:szCs w:val="28"/>
          <w:lang w:eastAsia="ru-RU"/>
        </w:rPr>
        <w:t xml:space="preserve"> проведено </w:t>
      </w:r>
      <w:r w:rsidR="00C03319" w:rsidRPr="00D30D2B">
        <w:rPr>
          <w:rFonts w:ascii="Times New Roman" w:eastAsia="Times New Roman" w:hAnsi="Times New Roman" w:cs="Times New Roman"/>
          <w:sz w:val="28"/>
          <w:szCs w:val="28"/>
          <w:lang w:eastAsia="ru-RU"/>
        </w:rPr>
        <w:t xml:space="preserve">4 </w:t>
      </w:r>
      <w:r w:rsidR="00257429" w:rsidRPr="00D30D2B">
        <w:rPr>
          <w:rFonts w:ascii="Times New Roman" w:eastAsia="Times New Roman" w:hAnsi="Times New Roman" w:cs="Times New Roman"/>
          <w:sz w:val="28"/>
          <w:szCs w:val="28"/>
          <w:lang w:eastAsia="ru-RU"/>
        </w:rPr>
        <w:t>заседани</w:t>
      </w:r>
      <w:r w:rsidR="00037DF8" w:rsidRPr="00D30D2B">
        <w:rPr>
          <w:rFonts w:ascii="Times New Roman" w:eastAsia="Times New Roman" w:hAnsi="Times New Roman" w:cs="Times New Roman"/>
          <w:sz w:val="28"/>
          <w:szCs w:val="28"/>
          <w:lang w:eastAsia="ru-RU"/>
        </w:rPr>
        <w:t>я</w:t>
      </w:r>
      <w:r w:rsidR="00D80007" w:rsidRPr="00D30D2B">
        <w:rPr>
          <w:rFonts w:ascii="Times New Roman" w:eastAsia="Times New Roman" w:hAnsi="Times New Roman" w:cs="Times New Roman"/>
          <w:sz w:val="28"/>
          <w:szCs w:val="28"/>
          <w:lang w:eastAsia="ru-RU"/>
        </w:rPr>
        <w:t xml:space="preserve"> </w:t>
      </w:r>
      <w:r w:rsidR="00257429" w:rsidRPr="00D30D2B">
        <w:rPr>
          <w:rFonts w:ascii="Times New Roman" w:eastAsia="Times New Roman" w:hAnsi="Times New Roman" w:cs="Times New Roman"/>
          <w:sz w:val="28"/>
          <w:szCs w:val="28"/>
          <w:lang w:eastAsia="ru-RU"/>
        </w:rPr>
        <w:t xml:space="preserve">конкурсной комиссии по предоставлению субсидий субъектам малого и среднего предпринимательства </w:t>
      </w:r>
      <w:r w:rsidR="004D6B4A" w:rsidRPr="00D30D2B">
        <w:rPr>
          <w:rFonts w:ascii="Times New Roman" w:eastAsia="Times New Roman" w:hAnsi="Times New Roman" w:cs="Times New Roman"/>
          <w:sz w:val="28"/>
          <w:szCs w:val="28"/>
          <w:lang w:eastAsia="ru-RU"/>
        </w:rPr>
        <w:t>для возмещения части затрат, связанных с созданием и развитием объектов туристской индустрии на территории Ленинградской области</w:t>
      </w:r>
      <w:r w:rsidR="00257429" w:rsidRPr="00D30D2B">
        <w:rPr>
          <w:rFonts w:ascii="Times New Roman" w:eastAsia="Times New Roman" w:hAnsi="Times New Roman" w:cs="Times New Roman"/>
          <w:sz w:val="28"/>
          <w:szCs w:val="28"/>
          <w:lang w:eastAsia="ru-RU"/>
        </w:rPr>
        <w:t xml:space="preserve">. Победителями признано </w:t>
      </w:r>
      <w:r w:rsidR="00C03319" w:rsidRPr="00D30D2B">
        <w:rPr>
          <w:rFonts w:ascii="Times New Roman" w:eastAsia="Times New Roman" w:hAnsi="Times New Roman" w:cs="Times New Roman"/>
          <w:sz w:val="28"/>
          <w:szCs w:val="28"/>
          <w:lang w:eastAsia="ru-RU"/>
        </w:rPr>
        <w:t>12</w:t>
      </w:r>
      <w:r w:rsidR="00257429" w:rsidRPr="00D30D2B">
        <w:rPr>
          <w:rFonts w:ascii="Times New Roman" w:eastAsia="Times New Roman" w:hAnsi="Times New Roman" w:cs="Times New Roman"/>
          <w:sz w:val="28"/>
          <w:szCs w:val="28"/>
          <w:lang w:eastAsia="ru-RU"/>
        </w:rPr>
        <w:t xml:space="preserve"> субъектов малого и среднего бизнеса. Заключено</w:t>
      </w:r>
      <w:r w:rsidR="008E751C" w:rsidRPr="00D30D2B">
        <w:rPr>
          <w:rFonts w:ascii="Times New Roman" w:eastAsia="Times New Roman" w:hAnsi="Times New Roman" w:cs="Times New Roman"/>
          <w:sz w:val="28"/>
          <w:szCs w:val="28"/>
          <w:lang w:eastAsia="ru-RU"/>
        </w:rPr>
        <w:t xml:space="preserve"> и профинансировано</w:t>
      </w:r>
      <w:r w:rsidR="00257429" w:rsidRPr="00D30D2B">
        <w:rPr>
          <w:rFonts w:ascii="Times New Roman" w:eastAsia="Times New Roman" w:hAnsi="Times New Roman" w:cs="Times New Roman"/>
          <w:sz w:val="28"/>
          <w:szCs w:val="28"/>
          <w:lang w:eastAsia="ru-RU"/>
        </w:rPr>
        <w:t xml:space="preserve"> </w:t>
      </w:r>
      <w:r w:rsidR="00C03319" w:rsidRPr="00D30D2B">
        <w:rPr>
          <w:rFonts w:ascii="Times New Roman" w:eastAsia="Times New Roman" w:hAnsi="Times New Roman" w:cs="Times New Roman"/>
          <w:sz w:val="28"/>
          <w:szCs w:val="28"/>
          <w:lang w:eastAsia="ru-RU"/>
        </w:rPr>
        <w:t>12</w:t>
      </w:r>
      <w:r w:rsidR="00257429" w:rsidRPr="00D30D2B">
        <w:rPr>
          <w:rFonts w:ascii="Times New Roman" w:eastAsia="Times New Roman" w:hAnsi="Times New Roman" w:cs="Times New Roman"/>
          <w:sz w:val="28"/>
          <w:szCs w:val="28"/>
          <w:lang w:eastAsia="ru-RU"/>
        </w:rPr>
        <w:t xml:space="preserve"> договоров на </w:t>
      </w:r>
      <w:r w:rsidR="00037DF8" w:rsidRPr="00D30D2B">
        <w:rPr>
          <w:rFonts w:ascii="Times New Roman" w:eastAsia="Times New Roman" w:hAnsi="Times New Roman" w:cs="Times New Roman"/>
          <w:sz w:val="28"/>
          <w:szCs w:val="28"/>
          <w:lang w:eastAsia="ru-RU"/>
        </w:rPr>
        <w:t xml:space="preserve">общую </w:t>
      </w:r>
      <w:r w:rsidR="00257429" w:rsidRPr="00D30D2B">
        <w:rPr>
          <w:rFonts w:ascii="Times New Roman" w:eastAsia="Times New Roman" w:hAnsi="Times New Roman" w:cs="Times New Roman"/>
          <w:sz w:val="28"/>
          <w:szCs w:val="28"/>
          <w:lang w:eastAsia="ru-RU"/>
        </w:rPr>
        <w:t>сумму</w:t>
      </w:r>
      <w:r w:rsidR="00037DF8" w:rsidRPr="00D30D2B">
        <w:rPr>
          <w:rFonts w:ascii="Times New Roman" w:eastAsia="Times New Roman" w:hAnsi="Times New Roman" w:cs="Times New Roman"/>
          <w:sz w:val="28"/>
          <w:szCs w:val="28"/>
          <w:lang w:eastAsia="ru-RU"/>
        </w:rPr>
        <w:t xml:space="preserve"> </w:t>
      </w:r>
      <w:r w:rsidR="00257429" w:rsidRPr="00D30D2B">
        <w:rPr>
          <w:rFonts w:ascii="Times New Roman" w:eastAsia="Times New Roman" w:hAnsi="Times New Roman" w:cs="Times New Roman"/>
          <w:sz w:val="28"/>
          <w:szCs w:val="28"/>
          <w:lang w:eastAsia="ru-RU"/>
        </w:rPr>
        <w:t xml:space="preserve"> </w:t>
      </w:r>
      <w:r w:rsidR="00C03319" w:rsidRPr="00C03319">
        <w:rPr>
          <w:rFonts w:ascii="Times New Roman" w:eastAsia="Times New Roman" w:hAnsi="Times New Roman" w:cs="Times New Roman"/>
          <w:sz w:val="28"/>
          <w:szCs w:val="28"/>
          <w:lang w:eastAsia="ru-RU"/>
        </w:rPr>
        <w:t>13 000,00</w:t>
      </w:r>
      <w:r w:rsidR="00257429" w:rsidRPr="00D30D2B">
        <w:rPr>
          <w:rFonts w:ascii="Times New Roman" w:eastAsia="Times New Roman" w:hAnsi="Times New Roman" w:cs="Times New Roman"/>
          <w:sz w:val="28"/>
          <w:szCs w:val="28"/>
          <w:lang w:eastAsia="ru-RU"/>
        </w:rPr>
        <w:t xml:space="preserve"> тыс. руб</w:t>
      </w:r>
      <w:r w:rsidR="008E751C" w:rsidRPr="00D30D2B">
        <w:rPr>
          <w:rFonts w:ascii="Times New Roman" w:eastAsia="Times New Roman" w:hAnsi="Times New Roman" w:cs="Times New Roman"/>
          <w:sz w:val="28"/>
          <w:szCs w:val="28"/>
          <w:lang w:eastAsia="ru-RU"/>
        </w:rPr>
        <w:t>лей</w:t>
      </w:r>
      <w:r w:rsidR="00845C12" w:rsidRPr="00D30D2B">
        <w:rPr>
          <w:rFonts w:ascii="Times New Roman" w:eastAsia="Times New Roman" w:hAnsi="Times New Roman" w:cs="Times New Roman"/>
          <w:sz w:val="28"/>
          <w:szCs w:val="28"/>
          <w:lang w:eastAsia="ru-RU"/>
        </w:rPr>
        <w:t>.</w:t>
      </w:r>
    </w:p>
    <w:p w:rsidR="0091028E" w:rsidRPr="00C03319" w:rsidRDefault="0091028E" w:rsidP="0091028E">
      <w:pPr>
        <w:spacing w:after="0" w:line="240" w:lineRule="auto"/>
        <w:ind w:firstLine="708"/>
        <w:jc w:val="both"/>
        <w:rPr>
          <w:rFonts w:ascii="Times New Roman" w:eastAsia="Times New Roman" w:hAnsi="Times New Roman" w:cs="Times New Roman"/>
          <w:sz w:val="28"/>
          <w:szCs w:val="28"/>
          <w:lang w:eastAsia="ru-RU"/>
        </w:rPr>
      </w:pPr>
      <w:r w:rsidRPr="00C03319">
        <w:rPr>
          <w:rFonts w:ascii="Times New Roman" w:eastAsia="Times New Roman" w:hAnsi="Times New Roman" w:cs="Times New Roman"/>
          <w:sz w:val="28"/>
          <w:szCs w:val="28"/>
          <w:lang w:eastAsia="ru-RU"/>
        </w:rPr>
        <w:t>Мероприятие выполнено.</w:t>
      </w:r>
    </w:p>
    <w:p w:rsidR="00845C12" w:rsidRPr="001C072B" w:rsidRDefault="00845C12" w:rsidP="00845C12">
      <w:pPr>
        <w:spacing w:after="0" w:line="240" w:lineRule="auto"/>
        <w:ind w:firstLine="708"/>
        <w:jc w:val="both"/>
        <w:rPr>
          <w:rFonts w:ascii="Times New Roman" w:eastAsia="Times New Roman" w:hAnsi="Times New Roman" w:cs="Times New Roman"/>
          <w:sz w:val="16"/>
          <w:szCs w:val="16"/>
          <w:highlight w:val="yellow"/>
          <w:lang w:eastAsia="ru-RU"/>
        </w:rPr>
      </w:pPr>
    </w:p>
    <w:p w:rsidR="007310D5" w:rsidRPr="00D30D2B" w:rsidRDefault="00B3068F" w:rsidP="007310D5">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реализации мероприятия </w:t>
      </w:r>
      <w:r w:rsidRPr="00D30D2B">
        <w:rPr>
          <w:rFonts w:ascii="Times New Roman" w:eastAsia="Times New Roman" w:hAnsi="Times New Roman" w:cs="Times New Roman"/>
          <w:b/>
          <w:sz w:val="28"/>
          <w:szCs w:val="28"/>
          <w:lang w:eastAsia="ru-RU"/>
        </w:rPr>
        <w:t>3.4.8</w:t>
      </w:r>
      <w:r w:rsidRPr="00D30D2B">
        <w:rPr>
          <w:rFonts w:ascii="Times New Roman" w:eastAsia="Times New Roman" w:hAnsi="Times New Roman" w:cs="Times New Roman"/>
          <w:sz w:val="28"/>
          <w:szCs w:val="28"/>
          <w:lang w:eastAsia="ru-RU"/>
        </w:rPr>
        <w:t xml:space="preserve"> «Развитие торговли на розничных рынках, ярмарках» </w:t>
      </w:r>
      <w:r w:rsidR="0091028E" w:rsidRPr="00D30D2B">
        <w:rPr>
          <w:rFonts w:ascii="Times New Roman" w:eastAsia="Times New Roman" w:hAnsi="Times New Roman" w:cs="Times New Roman"/>
          <w:sz w:val="28"/>
          <w:szCs w:val="28"/>
          <w:lang w:eastAsia="ru-RU"/>
        </w:rPr>
        <w:t xml:space="preserve">в </w:t>
      </w:r>
      <w:r w:rsidR="00084F59" w:rsidRPr="00D30D2B">
        <w:rPr>
          <w:rFonts w:ascii="Times New Roman" w:eastAsia="Times New Roman" w:hAnsi="Times New Roman" w:cs="Times New Roman"/>
          <w:sz w:val="28"/>
          <w:szCs w:val="28"/>
          <w:lang w:eastAsia="ru-RU"/>
        </w:rPr>
        <w:t xml:space="preserve"> 2021 </w:t>
      </w:r>
      <w:r w:rsidR="0091028E" w:rsidRPr="00D30D2B">
        <w:rPr>
          <w:rFonts w:ascii="Times New Roman" w:eastAsia="Times New Roman" w:hAnsi="Times New Roman" w:cs="Times New Roman"/>
          <w:sz w:val="28"/>
          <w:szCs w:val="28"/>
          <w:lang w:eastAsia="ru-RU"/>
        </w:rPr>
        <w:t xml:space="preserve">году </w:t>
      </w:r>
      <w:r w:rsidR="00084F59" w:rsidRPr="00D30D2B">
        <w:rPr>
          <w:rFonts w:ascii="Times New Roman" w:eastAsia="Times New Roman" w:hAnsi="Times New Roman" w:cs="Times New Roman"/>
          <w:sz w:val="28"/>
          <w:szCs w:val="28"/>
          <w:lang w:eastAsia="ru-RU"/>
        </w:rPr>
        <w:t>состоял</w:t>
      </w:r>
      <w:r w:rsidR="00E83518" w:rsidRPr="00D30D2B">
        <w:rPr>
          <w:rFonts w:ascii="Times New Roman" w:eastAsia="Times New Roman" w:hAnsi="Times New Roman" w:cs="Times New Roman"/>
          <w:sz w:val="28"/>
          <w:szCs w:val="28"/>
          <w:lang w:eastAsia="ru-RU"/>
        </w:rPr>
        <w:t>и</w:t>
      </w:r>
      <w:r w:rsidR="00084F59" w:rsidRPr="00D30D2B">
        <w:rPr>
          <w:rFonts w:ascii="Times New Roman" w:eastAsia="Times New Roman" w:hAnsi="Times New Roman" w:cs="Times New Roman"/>
          <w:sz w:val="28"/>
          <w:szCs w:val="28"/>
          <w:lang w:eastAsia="ru-RU"/>
        </w:rPr>
        <w:t>сь 2</w:t>
      </w:r>
      <w:r w:rsidR="007310D5" w:rsidRPr="00D30D2B">
        <w:rPr>
          <w:rFonts w:ascii="Times New Roman" w:eastAsia="Times New Roman" w:hAnsi="Times New Roman" w:cs="Times New Roman"/>
          <w:sz w:val="28"/>
          <w:szCs w:val="28"/>
          <w:lang w:eastAsia="ru-RU"/>
        </w:rPr>
        <w:t xml:space="preserve"> заседани</w:t>
      </w:r>
      <w:r w:rsidR="00084F59" w:rsidRPr="00D30D2B">
        <w:rPr>
          <w:rFonts w:ascii="Times New Roman" w:eastAsia="Times New Roman" w:hAnsi="Times New Roman" w:cs="Times New Roman"/>
          <w:sz w:val="28"/>
          <w:szCs w:val="28"/>
          <w:lang w:eastAsia="ru-RU"/>
        </w:rPr>
        <w:t>я</w:t>
      </w:r>
      <w:r w:rsidR="007310D5" w:rsidRPr="00D30D2B">
        <w:rPr>
          <w:rFonts w:ascii="Times New Roman" w:eastAsia="Times New Roman" w:hAnsi="Times New Roman" w:cs="Times New Roman"/>
          <w:sz w:val="28"/>
          <w:szCs w:val="28"/>
          <w:lang w:eastAsia="ru-RU"/>
        </w:rPr>
        <w:t xml:space="preserve"> конкурсной комиссии по проведению конкурсного отбора среди организаций, образующих инфраструктуру поддержки субъектов малого и среднего предпринимательства (далее – организации), на получение субсидий из областного бюджета Ленинградской области на возмещение части затрат, связанных с организацией и проведением ярмарок, фестивалей, районных праздников и др., а также с организацией участия субъектов малого и среднего предпринимательства в ярмарочно-выставочных мероприятиях.</w:t>
      </w:r>
    </w:p>
    <w:p w:rsidR="0091028E" w:rsidRPr="00D30D2B" w:rsidRDefault="00E83518" w:rsidP="0091028E">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Рассмотрены заявки от 4 организаций, победителями признаны 4 участника конкурсного отбора. Распределено</w:t>
      </w:r>
      <w:r w:rsidR="0091028E" w:rsidRPr="00D30D2B">
        <w:rPr>
          <w:rFonts w:ascii="Times New Roman" w:eastAsia="Times New Roman" w:hAnsi="Times New Roman" w:cs="Times New Roman"/>
          <w:sz w:val="28"/>
          <w:szCs w:val="28"/>
          <w:lang w:eastAsia="ru-RU"/>
        </w:rPr>
        <w:t xml:space="preserve"> и профинансировано</w:t>
      </w:r>
      <w:r w:rsidRPr="00D30D2B">
        <w:rPr>
          <w:rFonts w:ascii="Times New Roman" w:eastAsia="Times New Roman" w:hAnsi="Times New Roman" w:cs="Times New Roman"/>
          <w:sz w:val="28"/>
          <w:szCs w:val="28"/>
          <w:lang w:eastAsia="ru-RU"/>
        </w:rPr>
        <w:t xml:space="preserve"> 1 990,596 тыс. рублей.</w:t>
      </w:r>
    </w:p>
    <w:p w:rsidR="0091028E" w:rsidRPr="00C03319" w:rsidRDefault="00E83518" w:rsidP="0091028E">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 </w:t>
      </w:r>
      <w:r w:rsidR="0091028E" w:rsidRPr="0091028E">
        <w:rPr>
          <w:rFonts w:ascii="Times New Roman" w:eastAsia="Times New Roman" w:hAnsi="Times New Roman" w:cs="Times New Roman"/>
          <w:sz w:val="28"/>
          <w:szCs w:val="28"/>
          <w:lang w:eastAsia="ru-RU"/>
        </w:rPr>
        <w:t>Мероприятие выполнено.</w:t>
      </w:r>
    </w:p>
    <w:p w:rsidR="00E424A2" w:rsidRPr="001C072B" w:rsidRDefault="00E424A2" w:rsidP="0091028E">
      <w:pPr>
        <w:spacing w:after="0" w:line="240" w:lineRule="auto"/>
        <w:ind w:firstLine="709"/>
        <w:jc w:val="both"/>
        <w:rPr>
          <w:rFonts w:ascii="Times New Roman" w:eastAsia="Times New Roman" w:hAnsi="Times New Roman" w:cs="Times New Roman"/>
          <w:color w:val="000000" w:themeColor="text1"/>
          <w:sz w:val="16"/>
          <w:szCs w:val="16"/>
          <w:highlight w:val="yellow"/>
          <w:lang w:eastAsia="ru-RU"/>
        </w:rPr>
      </w:pPr>
    </w:p>
    <w:p w:rsidR="00D97B79" w:rsidRPr="00D30D2B" w:rsidRDefault="002C67F4" w:rsidP="00F712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0D2B">
        <w:rPr>
          <w:rFonts w:ascii="Times New Roman" w:eastAsia="Times New Roman" w:hAnsi="Times New Roman" w:cs="Times New Roman"/>
          <w:color w:val="000000" w:themeColor="text1"/>
          <w:sz w:val="28"/>
          <w:szCs w:val="28"/>
          <w:lang w:eastAsia="ru-RU"/>
        </w:rPr>
        <w:lastRenderedPageBreak/>
        <w:t xml:space="preserve">В рамках реализации мероприятия </w:t>
      </w:r>
      <w:r w:rsidRPr="00D30D2B">
        <w:rPr>
          <w:rFonts w:ascii="Times New Roman" w:eastAsia="Times New Roman" w:hAnsi="Times New Roman" w:cs="Times New Roman"/>
          <w:b/>
          <w:color w:val="000000" w:themeColor="text1"/>
          <w:sz w:val="28"/>
          <w:szCs w:val="28"/>
          <w:lang w:eastAsia="ru-RU"/>
        </w:rPr>
        <w:t>3.4.9</w:t>
      </w:r>
      <w:r w:rsidRPr="00D30D2B">
        <w:rPr>
          <w:rFonts w:ascii="Times New Roman" w:eastAsia="Times New Roman" w:hAnsi="Times New Roman" w:cs="Times New Roman"/>
          <w:color w:val="000000" w:themeColor="text1"/>
          <w:sz w:val="28"/>
          <w:szCs w:val="28"/>
          <w:lang w:eastAsia="ru-RU"/>
        </w:rPr>
        <w:t xml:space="preserve"> «Развитие торговой деятельности в отдаленных и труднодоступных местностях» заключены соглашения о предоставлении субсидии из областного бюджета на общую сумму 16 млн. рублей бюджетам муниципальных образований Лодейнопольского, Кингисеппского, Подпорожского, Бокситогорского, Лужского, Приозерского  и Волховского районов Ленинградской области на условиях софинансирования на возмещение затрат организациям потребительской кооперации, связанных  с доставкой товаров в сельскую местность, начиная с 11 км от пункта их получения. </w:t>
      </w:r>
    </w:p>
    <w:p w:rsidR="0059447C" w:rsidRPr="00D30D2B" w:rsidRDefault="0059447C" w:rsidP="0059447C">
      <w:pPr>
        <w:autoSpaceDE w:val="0"/>
        <w:autoSpaceDN w:val="0"/>
        <w:adjustRightInd w:val="0"/>
        <w:spacing w:after="0" w:line="240" w:lineRule="auto"/>
        <w:ind w:firstLine="709"/>
        <w:jc w:val="both"/>
      </w:pPr>
      <w:r w:rsidRPr="00D30D2B">
        <w:rPr>
          <w:rFonts w:ascii="Times New Roman" w:hAnsi="Times New Roman"/>
          <w:sz w:val="28"/>
          <w:szCs w:val="28"/>
          <w:lang w:eastAsia="ru-RU"/>
        </w:rPr>
        <w:t xml:space="preserve">За отчетный период перечислены субсидии </w:t>
      </w:r>
      <w:r>
        <w:rPr>
          <w:rFonts w:ascii="Times New Roman" w:hAnsi="Times New Roman"/>
          <w:sz w:val="28"/>
          <w:szCs w:val="28"/>
          <w:lang w:eastAsia="ru-RU"/>
        </w:rPr>
        <w:t xml:space="preserve">11 организациям потребительской </w:t>
      </w:r>
      <w:r w:rsidRPr="00D30D2B">
        <w:rPr>
          <w:rFonts w:ascii="Times New Roman" w:eastAsia="Times New Roman" w:hAnsi="Times New Roman" w:cs="Times New Roman"/>
          <w:color w:val="000000" w:themeColor="text1"/>
          <w:sz w:val="28"/>
          <w:szCs w:val="28"/>
          <w:lang w:eastAsia="ru-RU"/>
        </w:rPr>
        <w:t>кооперации</w:t>
      </w:r>
      <w:r w:rsidR="00E02821" w:rsidRPr="00D30D2B">
        <w:rPr>
          <w:rFonts w:ascii="Times New Roman" w:eastAsia="Times New Roman" w:hAnsi="Times New Roman" w:cs="Times New Roman"/>
          <w:color w:val="000000" w:themeColor="text1"/>
          <w:sz w:val="28"/>
          <w:szCs w:val="28"/>
          <w:lang w:eastAsia="ru-RU"/>
        </w:rPr>
        <w:t xml:space="preserve"> и юридическим лицам, единственным учредителем которых они являются,</w:t>
      </w:r>
      <w:r w:rsidRPr="00D30D2B">
        <w:rPr>
          <w:rFonts w:ascii="Times New Roman" w:eastAsia="Times New Roman" w:hAnsi="Times New Roman" w:cs="Times New Roman"/>
          <w:color w:val="000000" w:themeColor="text1"/>
          <w:sz w:val="28"/>
          <w:szCs w:val="28"/>
          <w:lang w:eastAsia="ru-RU"/>
        </w:rPr>
        <w:t xml:space="preserve"> на</w:t>
      </w:r>
      <w:r w:rsidRPr="00D30D2B">
        <w:rPr>
          <w:rFonts w:ascii="Times New Roman" w:hAnsi="Times New Roman"/>
          <w:sz w:val="28"/>
          <w:szCs w:val="28"/>
          <w:lang w:eastAsia="ru-RU"/>
        </w:rPr>
        <w:t xml:space="preserve"> общую сумму 16</w:t>
      </w:r>
      <w:r w:rsidR="00E02821">
        <w:rPr>
          <w:rFonts w:ascii="Times New Roman" w:hAnsi="Times New Roman"/>
          <w:sz w:val="28"/>
          <w:szCs w:val="28"/>
          <w:lang w:eastAsia="ru-RU"/>
        </w:rPr>
        <w:t> </w:t>
      </w:r>
      <w:r w:rsidRPr="00D30D2B">
        <w:rPr>
          <w:rFonts w:ascii="Times New Roman" w:hAnsi="Times New Roman"/>
          <w:sz w:val="28"/>
          <w:szCs w:val="28"/>
          <w:lang w:eastAsia="ru-RU"/>
        </w:rPr>
        <w:t>000</w:t>
      </w:r>
      <w:r w:rsidR="00E02821">
        <w:rPr>
          <w:rFonts w:ascii="Times New Roman" w:hAnsi="Times New Roman"/>
          <w:sz w:val="28"/>
          <w:szCs w:val="28"/>
          <w:lang w:eastAsia="ru-RU"/>
        </w:rPr>
        <w:t>,00</w:t>
      </w:r>
      <w:r w:rsidRPr="00D30D2B">
        <w:rPr>
          <w:rFonts w:ascii="Times New Roman" w:hAnsi="Times New Roman"/>
          <w:sz w:val="28"/>
          <w:szCs w:val="28"/>
          <w:lang w:eastAsia="ru-RU"/>
        </w:rPr>
        <w:t xml:space="preserve"> тыс. рублей (сумма софинансирования </w:t>
      </w:r>
      <w:r>
        <w:rPr>
          <w:rFonts w:ascii="Times New Roman" w:hAnsi="Times New Roman"/>
          <w:sz w:val="28"/>
          <w:szCs w:val="28"/>
          <w:lang w:eastAsia="ru-RU"/>
        </w:rPr>
        <w:br/>
      </w:r>
      <w:r w:rsidRPr="00D30D2B">
        <w:rPr>
          <w:rFonts w:ascii="Times New Roman" w:hAnsi="Times New Roman"/>
          <w:sz w:val="28"/>
          <w:szCs w:val="28"/>
          <w:lang w:eastAsia="ru-RU"/>
        </w:rPr>
        <w:t>из средств местных бюджетов составила 5 706,40 тыс. рублей).</w:t>
      </w:r>
      <w:r w:rsidRPr="00D30D2B">
        <w:t xml:space="preserve"> </w:t>
      </w:r>
    </w:p>
    <w:p w:rsidR="0059447C" w:rsidRPr="00D30D2B" w:rsidRDefault="0059447C" w:rsidP="0059447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0D2B">
        <w:rPr>
          <w:rFonts w:ascii="Times New Roman" w:hAnsi="Times New Roman"/>
          <w:sz w:val="28"/>
          <w:szCs w:val="28"/>
          <w:lang w:eastAsia="ru-RU"/>
        </w:rPr>
        <w:t>Мероприятие выполнено.</w:t>
      </w:r>
    </w:p>
    <w:p w:rsidR="00E424A2" w:rsidRPr="001C072B" w:rsidRDefault="00E424A2" w:rsidP="007C414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highlight w:val="yellow"/>
          <w:lang w:eastAsia="ru-RU"/>
        </w:rPr>
      </w:pPr>
    </w:p>
    <w:p w:rsidR="002C67F4" w:rsidRDefault="002C67F4" w:rsidP="002C67F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30D2B">
        <w:rPr>
          <w:rFonts w:ascii="Times New Roman" w:eastAsia="Times New Roman" w:hAnsi="Times New Roman" w:cs="Times New Roman"/>
          <w:color w:val="000000" w:themeColor="text1"/>
          <w:sz w:val="28"/>
          <w:szCs w:val="28"/>
          <w:lang w:eastAsia="ru-RU"/>
        </w:rPr>
        <w:t xml:space="preserve">В рамках мероприятия </w:t>
      </w:r>
      <w:r w:rsidRPr="00D30D2B">
        <w:rPr>
          <w:rFonts w:ascii="Times New Roman" w:eastAsia="Times New Roman" w:hAnsi="Times New Roman" w:cs="Times New Roman"/>
          <w:b/>
          <w:color w:val="000000" w:themeColor="text1"/>
          <w:sz w:val="28"/>
          <w:szCs w:val="28"/>
          <w:lang w:eastAsia="ru-RU"/>
        </w:rPr>
        <w:t>3.4.10</w:t>
      </w:r>
      <w:r w:rsidRPr="00D30D2B">
        <w:rPr>
          <w:rFonts w:ascii="Times New Roman" w:eastAsia="Times New Roman" w:hAnsi="Times New Roman" w:cs="Times New Roman"/>
          <w:color w:val="000000" w:themeColor="text1"/>
          <w:sz w:val="28"/>
          <w:szCs w:val="28"/>
          <w:lang w:eastAsia="ru-RU"/>
        </w:rPr>
        <w:t xml:space="preserve"> «Развитие магазинов шаговой доступности» </w:t>
      </w:r>
      <w:r w:rsidR="00D97B79" w:rsidRPr="00D30D2B">
        <w:rPr>
          <w:rFonts w:ascii="Times New Roman" w:hAnsi="Times New Roman" w:cs="Times New Roman"/>
          <w:color w:val="000000"/>
          <w:sz w:val="28"/>
          <w:szCs w:val="28"/>
          <w:lang w:eastAsia="ru-RU"/>
        </w:rPr>
        <w:t>в</w:t>
      </w:r>
      <w:r w:rsidR="00D97B79" w:rsidRPr="00D30D2B">
        <w:rPr>
          <w:rFonts w:ascii="Times New Roman" w:hAnsi="Times New Roman" w:cs="Times New Roman"/>
          <w:sz w:val="28"/>
          <w:szCs w:val="28"/>
          <w:lang w:eastAsia="ru-RU"/>
        </w:rPr>
        <w:t xml:space="preserve"> отчетном периоде состоялось </w:t>
      </w:r>
      <w:r w:rsidR="0059447C" w:rsidRPr="00D30D2B">
        <w:rPr>
          <w:rFonts w:ascii="Times New Roman" w:hAnsi="Times New Roman" w:cs="Times New Roman"/>
          <w:sz w:val="28"/>
          <w:szCs w:val="28"/>
          <w:lang w:eastAsia="ru-RU"/>
        </w:rPr>
        <w:t xml:space="preserve">5 заседаний </w:t>
      </w:r>
      <w:r w:rsidR="00D97B79" w:rsidRPr="00D30D2B">
        <w:rPr>
          <w:rFonts w:ascii="Times New Roman" w:hAnsi="Times New Roman" w:cs="Times New Roman"/>
          <w:sz w:val="28"/>
          <w:szCs w:val="28"/>
          <w:lang w:eastAsia="ru-RU"/>
        </w:rPr>
        <w:t xml:space="preserve">конкурсной комиссии по предоставлению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Субсидии предоставлены 26 организациям потребительской кооперации и юридическим лицам, единственным учредителем которых они являются на сумму </w:t>
      </w:r>
      <w:r w:rsidR="0059447C" w:rsidRPr="00D30D2B">
        <w:rPr>
          <w:rFonts w:ascii="Times New Roman" w:hAnsi="Times New Roman" w:cs="Times New Roman"/>
          <w:sz w:val="28"/>
          <w:szCs w:val="28"/>
          <w:lang w:eastAsia="ru-RU"/>
        </w:rPr>
        <w:t>46 000,00</w:t>
      </w:r>
      <w:r w:rsidR="00D97B79" w:rsidRPr="00D30D2B">
        <w:rPr>
          <w:rFonts w:ascii="Times New Roman" w:hAnsi="Times New Roman" w:cs="Times New Roman"/>
          <w:sz w:val="28"/>
          <w:szCs w:val="28"/>
          <w:lang w:eastAsia="ru-RU"/>
        </w:rPr>
        <w:t xml:space="preserve"> тыс. рублей.</w:t>
      </w:r>
    </w:p>
    <w:p w:rsidR="00493A84" w:rsidRPr="001C072B" w:rsidRDefault="00493A84" w:rsidP="00493A84">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0E0DFA" w:rsidRPr="001C072B" w:rsidRDefault="000E0DFA" w:rsidP="000E0DFA">
      <w:pPr>
        <w:spacing w:after="0" w:line="240" w:lineRule="auto"/>
        <w:ind w:firstLine="709"/>
        <w:jc w:val="both"/>
        <w:rPr>
          <w:rFonts w:ascii="Times New Roman" w:eastAsia="Times New Roman" w:hAnsi="Times New Roman" w:cs="Times New Roman"/>
          <w:sz w:val="16"/>
          <w:szCs w:val="16"/>
          <w:highlight w:val="yellow"/>
          <w:lang w:eastAsia="ru-RU"/>
        </w:rPr>
      </w:pPr>
    </w:p>
    <w:p w:rsidR="00845C12" w:rsidRDefault="00CB4CA3" w:rsidP="00845C12">
      <w:pPr>
        <w:spacing w:after="0" w:line="240" w:lineRule="auto"/>
        <w:ind w:firstLine="708"/>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w:t>
      </w:r>
      <w:r w:rsidRPr="00D30D2B">
        <w:rPr>
          <w:rFonts w:ascii="Times New Roman" w:eastAsia="Times New Roman" w:hAnsi="Times New Roman" w:cs="Times New Roman"/>
          <w:b/>
          <w:sz w:val="28"/>
          <w:szCs w:val="28"/>
          <w:lang w:eastAsia="ru-RU"/>
        </w:rPr>
        <w:t>3.4.11</w:t>
      </w:r>
      <w:r w:rsidRPr="00D30D2B">
        <w:rPr>
          <w:rFonts w:ascii="Times New Roman" w:eastAsia="Times New Roman" w:hAnsi="Times New Roman" w:cs="Times New Roman"/>
          <w:sz w:val="28"/>
          <w:szCs w:val="28"/>
          <w:lang w:eastAsia="ru-RU"/>
        </w:rPr>
        <w:t xml:space="preserve"> «Повышение уровня конкурентоспособности субъектов малого и среднего предпринимательства через участие в </w:t>
      </w:r>
      <w:r w:rsidR="00A31D02" w:rsidRPr="00D30D2B">
        <w:rPr>
          <w:rFonts w:ascii="Times New Roman" w:eastAsia="Times New Roman" w:hAnsi="Times New Roman" w:cs="Times New Roman"/>
          <w:sz w:val="28"/>
          <w:szCs w:val="28"/>
          <w:lang w:eastAsia="ru-RU"/>
        </w:rPr>
        <w:t xml:space="preserve">                          </w:t>
      </w:r>
      <w:r w:rsidRPr="00D30D2B">
        <w:rPr>
          <w:rFonts w:ascii="Times New Roman" w:eastAsia="Times New Roman" w:hAnsi="Times New Roman" w:cs="Times New Roman"/>
          <w:sz w:val="28"/>
          <w:szCs w:val="28"/>
          <w:lang w:eastAsia="ru-RU"/>
        </w:rPr>
        <w:t>выставочно-ярмарочных мероприятиях»</w:t>
      </w:r>
      <w:r w:rsidR="00B8481C" w:rsidRPr="00D30D2B">
        <w:rPr>
          <w:rFonts w:ascii="Times New Roman" w:eastAsia="Times New Roman" w:hAnsi="Times New Roman" w:cs="Times New Roman"/>
          <w:sz w:val="28"/>
          <w:szCs w:val="28"/>
          <w:lang w:eastAsia="ru-RU"/>
        </w:rPr>
        <w:t xml:space="preserve"> </w:t>
      </w:r>
      <w:r w:rsidR="00E83518" w:rsidRPr="00D30D2B">
        <w:rPr>
          <w:rFonts w:ascii="Times New Roman" w:eastAsia="Times New Roman" w:hAnsi="Times New Roman" w:cs="Times New Roman"/>
          <w:sz w:val="28"/>
          <w:szCs w:val="28"/>
          <w:lang w:eastAsia="ru-RU"/>
        </w:rPr>
        <w:t xml:space="preserve">за 2021 год проведено </w:t>
      </w:r>
      <w:r w:rsidR="0091028E" w:rsidRPr="00D30D2B">
        <w:rPr>
          <w:rFonts w:ascii="Times New Roman" w:eastAsia="Times New Roman" w:hAnsi="Times New Roman" w:cs="Times New Roman"/>
          <w:sz w:val="28"/>
          <w:szCs w:val="28"/>
          <w:lang w:eastAsia="ru-RU"/>
        </w:rPr>
        <w:t>2</w:t>
      </w:r>
      <w:r w:rsidR="00E83518" w:rsidRPr="00D30D2B">
        <w:rPr>
          <w:rFonts w:ascii="Times New Roman" w:eastAsia="Times New Roman" w:hAnsi="Times New Roman" w:cs="Times New Roman"/>
          <w:sz w:val="28"/>
          <w:szCs w:val="28"/>
          <w:lang w:eastAsia="ru-RU"/>
        </w:rPr>
        <w:t xml:space="preserve"> </w:t>
      </w:r>
      <w:r w:rsidR="0091028E" w:rsidRPr="00D30D2B">
        <w:rPr>
          <w:rFonts w:ascii="Times New Roman" w:eastAsia="Times New Roman" w:hAnsi="Times New Roman" w:cs="Times New Roman"/>
          <w:sz w:val="28"/>
          <w:szCs w:val="28"/>
          <w:lang w:eastAsia="ru-RU"/>
        </w:rPr>
        <w:t xml:space="preserve">заседания </w:t>
      </w:r>
      <w:r w:rsidR="00E83518" w:rsidRPr="00D30D2B">
        <w:rPr>
          <w:rFonts w:ascii="Times New Roman" w:eastAsia="Times New Roman" w:hAnsi="Times New Roman" w:cs="Times New Roman"/>
          <w:sz w:val="28"/>
          <w:szCs w:val="28"/>
          <w:lang w:eastAsia="ru-RU"/>
        </w:rPr>
        <w:t xml:space="preserve">конкурсной комиссии по предоставлению субсидий субъектам малого и среднего предпринимательства для возмещения затрат, связанных с участием в выставочно-ярмарочных мероприятиях. Победителями признано </w:t>
      </w:r>
      <w:r w:rsidR="0091028E" w:rsidRPr="00D30D2B">
        <w:rPr>
          <w:rFonts w:ascii="Times New Roman" w:eastAsia="Times New Roman" w:hAnsi="Times New Roman" w:cs="Times New Roman"/>
          <w:sz w:val="28"/>
          <w:szCs w:val="28"/>
          <w:lang w:eastAsia="ru-RU"/>
        </w:rPr>
        <w:t xml:space="preserve">20 </w:t>
      </w:r>
      <w:r w:rsidR="00E83518" w:rsidRPr="00D30D2B">
        <w:rPr>
          <w:rFonts w:ascii="Times New Roman" w:eastAsia="Times New Roman" w:hAnsi="Times New Roman" w:cs="Times New Roman"/>
          <w:sz w:val="28"/>
          <w:szCs w:val="28"/>
          <w:lang w:eastAsia="ru-RU"/>
        </w:rPr>
        <w:t xml:space="preserve">субъектов малого и среднего бизнеса. Заключено  и профинансировано </w:t>
      </w:r>
      <w:r w:rsidR="0091028E" w:rsidRPr="00D30D2B">
        <w:rPr>
          <w:rFonts w:ascii="Times New Roman" w:eastAsia="Times New Roman" w:hAnsi="Times New Roman" w:cs="Times New Roman"/>
          <w:sz w:val="28"/>
          <w:szCs w:val="28"/>
          <w:lang w:eastAsia="ru-RU"/>
        </w:rPr>
        <w:t xml:space="preserve">20 </w:t>
      </w:r>
      <w:r w:rsidR="00E83518" w:rsidRPr="00D30D2B">
        <w:rPr>
          <w:rFonts w:ascii="Times New Roman" w:eastAsia="Times New Roman" w:hAnsi="Times New Roman" w:cs="Times New Roman"/>
          <w:sz w:val="28"/>
          <w:szCs w:val="28"/>
          <w:lang w:eastAsia="ru-RU"/>
        </w:rPr>
        <w:t xml:space="preserve">договоров на общую сумму </w:t>
      </w:r>
      <w:r w:rsidR="0091028E" w:rsidRPr="00D30D2B">
        <w:rPr>
          <w:rFonts w:ascii="Times New Roman" w:eastAsia="Times New Roman" w:hAnsi="Times New Roman" w:cs="Times New Roman"/>
          <w:sz w:val="28"/>
          <w:szCs w:val="28"/>
          <w:lang w:eastAsia="ru-RU"/>
        </w:rPr>
        <w:t>7 000,00</w:t>
      </w:r>
      <w:r w:rsidR="00E83518" w:rsidRPr="00D30D2B">
        <w:rPr>
          <w:rFonts w:ascii="Times New Roman" w:eastAsia="Times New Roman" w:hAnsi="Times New Roman" w:cs="Times New Roman"/>
          <w:sz w:val="28"/>
          <w:szCs w:val="28"/>
          <w:lang w:eastAsia="ru-RU"/>
        </w:rPr>
        <w:t xml:space="preserve"> тыс. рублей.</w:t>
      </w:r>
    </w:p>
    <w:p w:rsidR="0091028E" w:rsidRPr="00C03319" w:rsidRDefault="0091028E" w:rsidP="0091028E">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91028E" w:rsidRPr="00D30D2B" w:rsidRDefault="0091028E" w:rsidP="00D30D2B">
      <w:pPr>
        <w:spacing w:after="0" w:line="240" w:lineRule="auto"/>
        <w:ind w:firstLine="709"/>
        <w:jc w:val="both"/>
        <w:rPr>
          <w:rFonts w:ascii="Times New Roman" w:eastAsia="Times New Roman" w:hAnsi="Times New Roman" w:cs="Times New Roman"/>
          <w:sz w:val="16"/>
          <w:szCs w:val="16"/>
          <w:lang w:eastAsia="ru-RU"/>
        </w:rPr>
      </w:pPr>
    </w:p>
    <w:p w:rsidR="0091028E" w:rsidRDefault="0091028E" w:rsidP="00845C12">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 xml:space="preserve">В рамках мероприятия </w:t>
      </w:r>
      <w:r>
        <w:rPr>
          <w:rFonts w:ascii="Times New Roman" w:eastAsia="Times New Roman" w:hAnsi="Times New Roman" w:cs="Times New Roman"/>
          <w:b/>
          <w:sz w:val="28"/>
          <w:szCs w:val="28"/>
          <w:lang w:eastAsia="ru-RU"/>
        </w:rPr>
        <w:t xml:space="preserve">3.4.13 </w:t>
      </w:r>
      <w:r w:rsidRPr="004A2410">
        <w:rPr>
          <w:rFonts w:ascii="Times New Roman" w:eastAsia="Times New Roman" w:hAnsi="Times New Roman" w:cs="Times New Roman"/>
          <w:sz w:val="28"/>
          <w:szCs w:val="28"/>
          <w:lang w:eastAsia="ru-RU"/>
        </w:rPr>
        <w:t>«</w:t>
      </w:r>
      <w:r w:rsidRPr="0091028E">
        <w:rPr>
          <w:rFonts w:ascii="Times New Roman" w:eastAsia="Times New Roman" w:hAnsi="Times New Roman" w:cs="Times New Roman"/>
          <w:sz w:val="28"/>
          <w:szCs w:val="28"/>
          <w:lang w:eastAsia="ru-RU"/>
        </w:rPr>
        <w:t>Поддержка субъектов малого и среднего предпринимательства, осуществляющих деятельность в отраслях, в наибольшей степени пострадавших в связи с ухудшением ситуации в результате распространения новой коронавирусной инфекции</w:t>
      </w:r>
      <w:r>
        <w:rPr>
          <w:rFonts w:ascii="Times New Roman" w:eastAsia="Times New Roman" w:hAnsi="Times New Roman" w:cs="Times New Roman"/>
          <w:sz w:val="28"/>
          <w:szCs w:val="28"/>
          <w:lang w:eastAsia="ru-RU"/>
        </w:rPr>
        <w:t xml:space="preserve">» за </w:t>
      </w:r>
      <w:r w:rsidRPr="0091028E">
        <w:rPr>
          <w:rFonts w:ascii="Times New Roman" w:eastAsia="Times New Roman" w:hAnsi="Times New Roman" w:cs="Times New Roman"/>
          <w:sz w:val="28"/>
          <w:szCs w:val="28"/>
          <w:lang w:eastAsia="ru-RU"/>
        </w:rPr>
        <w:t xml:space="preserve">2021 год проведено </w:t>
      </w:r>
      <w:r>
        <w:rPr>
          <w:rFonts w:ascii="Times New Roman" w:eastAsia="Times New Roman" w:hAnsi="Times New Roman" w:cs="Times New Roman"/>
          <w:sz w:val="28"/>
          <w:szCs w:val="28"/>
          <w:lang w:eastAsia="ru-RU"/>
        </w:rPr>
        <w:br/>
      </w:r>
      <w:r w:rsidRPr="0091028E">
        <w:rPr>
          <w:rFonts w:ascii="Times New Roman" w:eastAsia="Times New Roman" w:hAnsi="Times New Roman" w:cs="Times New Roman"/>
          <w:sz w:val="28"/>
          <w:szCs w:val="28"/>
          <w:lang w:eastAsia="ru-RU"/>
        </w:rPr>
        <w:t xml:space="preserve">5 заседаний конкурсной комиссии по предоставлению субсидий субъектам малого и среднего предпринимательства для возмещения части затрат субъектам малого и среднего предпринимательства, осуществляющим деятельность в отраслях, в наибольшей степени пострадавших в связи с ухудшением ситуации в результате распространения новой коронавирусной инфекции на территории Ленинградской области. Победителями признано 130 субъектов малого и среднего бизнеса. </w:t>
      </w:r>
      <w:r>
        <w:rPr>
          <w:rFonts w:ascii="Times New Roman" w:eastAsia="Times New Roman" w:hAnsi="Times New Roman" w:cs="Times New Roman"/>
          <w:sz w:val="28"/>
          <w:szCs w:val="28"/>
          <w:lang w:eastAsia="ru-RU"/>
        </w:rPr>
        <w:t>З</w:t>
      </w:r>
      <w:r w:rsidRPr="0091028E">
        <w:rPr>
          <w:rFonts w:ascii="Times New Roman" w:eastAsia="Times New Roman" w:hAnsi="Times New Roman" w:cs="Times New Roman"/>
          <w:sz w:val="28"/>
          <w:szCs w:val="28"/>
          <w:lang w:eastAsia="ru-RU"/>
        </w:rPr>
        <w:t>аключено</w:t>
      </w:r>
      <w:r>
        <w:rPr>
          <w:rFonts w:ascii="Times New Roman" w:eastAsia="Times New Roman" w:hAnsi="Times New Roman" w:cs="Times New Roman"/>
          <w:sz w:val="28"/>
          <w:szCs w:val="28"/>
          <w:lang w:eastAsia="ru-RU"/>
        </w:rPr>
        <w:t xml:space="preserve"> и профинансировано</w:t>
      </w:r>
      <w:r w:rsidRPr="0091028E">
        <w:rPr>
          <w:rFonts w:ascii="Times New Roman" w:eastAsia="Times New Roman" w:hAnsi="Times New Roman" w:cs="Times New Roman"/>
          <w:sz w:val="28"/>
          <w:szCs w:val="28"/>
          <w:lang w:eastAsia="ru-RU"/>
        </w:rPr>
        <w:t xml:space="preserve"> 130 договоров на</w:t>
      </w:r>
      <w:r>
        <w:rPr>
          <w:rFonts w:ascii="Times New Roman" w:eastAsia="Times New Roman" w:hAnsi="Times New Roman" w:cs="Times New Roman"/>
          <w:sz w:val="28"/>
          <w:szCs w:val="28"/>
          <w:lang w:eastAsia="ru-RU"/>
        </w:rPr>
        <w:t xml:space="preserve"> общую</w:t>
      </w:r>
      <w:r w:rsidRPr="0091028E">
        <w:rPr>
          <w:rFonts w:ascii="Times New Roman" w:eastAsia="Times New Roman" w:hAnsi="Times New Roman" w:cs="Times New Roman"/>
          <w:sz w:val="28"/>
          <w:szCs w:val="28"/>
          <w:lang w:eastAsia="ru-RU"/>
        </w:rPr>
        <w:t xml:space="preserve"> сумму 28 500,000 тыс. руб.</w:t>
      </w:r>
    </w:p>
    <w:p w:rsidR="0091028E" w:rsidRPr="00C03319" w:rsidRDefault="0091028E" w:rsidP="0091028E">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lastRenderedPageBreak/>
        <w:t>Мероприятие выполнено.</w:t>
      </w:r>
    </w:p>
    <w:p w:rsidR="00A33F1C" w:rsidRPr="001C072B" w:rsidRDefault="00A33F1C" w:rsidP="00F66A14">
      <w:pPr>
        <w:spacing w:after="0" w:line="240" w:lineRule="auto"/>
        <w:ind w:firstLine="709"/>
        <w:jc w:val="both"/>
        <w:rPr>
          <w:rFonts w:ascii="Times New Roman" w:eastAsia="Times New Roman" w:hAnsi="Times New Roman" w:cs="Times New Roman"/>
          <w:sz w:val="16"/>
          <w:szCs w:val="16"/>
          <w:highlight w:val="yellow"/>
          <w:lang w:eastAsia="ru-RU"/>
        </w:rPr>
      </w:pPr>
    </w:p>
    <w:p w:rsidR="00581E95" w:rsidRPr="00D30D2B" w:rsidRDefault="00581E95" w:rsidP="00581E95">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w:t>
      </w:r>
      <w:r w:rsidRPr="00D30D2B">
        <w:rPr>
          <w:rFonts w:ascii="Times New Roman" w:eastAsia="Times New Roman" w:hAnsi="Times New Roman" w:cs="Times New Roman"/>
          <w:b/>
          <w:sz w:val="28"/>
          <w:szCs w:val="28"/>
          <w:lang w:eastAsia="ru-RU"/>
        </w:rPr>
        <w:t>3.5.1</w:t>
      </w:r>
      <w:r w:rsidRPr="00D30D2B">
        <w:rPr>
          <w:rFonts w:ascii="Times New Roman" w:eastAsia="Times New Roman" w:hAnsi="Times New Roman" w:cs="Times New Roman"/>
          <w:sz w:val="28"/>
          <w:szCs w:val="28"/>
          <w:lang w:eastAsia="ru-RU"/>
        </w:rPr>
        <w:t xml:space="preserve"> «Привлечение субъектов малого и среднего предпринимательства к закупкам крупных компаний» предусмотрен мониторинг  годового отчета о закупке товаров, работ, услуг отдельными видами юридических лиц у субъектов МСП регионального уровня.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Комитетом на постоянной основе осуществляются следующие мероприятия:</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размещается информация на официальном сайте Комитета в сети "Интернет" о планах закупки товаров, работ, услуг крупнейшими заказчиками, в том числе о планируемых объемах и сроках проведения таких закупок - http://small.lenobl.ru/o-komitete/dostup-subektov-msp-k-krupnejshim-zakazchikam/;</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проводится оценка соответствия в отношении отдельных заказчиков регионального уровня – АО «Выборгтеплоэнерго», ОАО «Всеволожские тепловые сети», ГАОУ ВО ЛО «Ленинградский государственный университет имени </w:t>
      </w:r>
    </w:p>
    <w:p w:rsidR="00BD4456" w:rsidRDefault="00BD4456" w:rsidP="00581E95">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А.С. Пушкина», предусмотренная Федеральным законом от 18.07.2011 №223-ФЗ «О закупках товаров, работ, услуг отдельными видами юридических лиц». За 1 квартал 2021 года проведено 22 оценки соответствия, за 2 квартал проведено 16 оценок соответствия, за 3 квартал - 19 оценок соответствия, за 4 квартал - 17 оценок соответствия. Всего за 2021 год проведено 74 оценки соответствия.</w:t>
      </w:r>
    </w:p>
    <w:p w:rsidR="00BD4456" w:rsidRPr="00C03319" w:rsidRDefault="00BD4456" w:rsidP="00BD4456">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581E95" w:rsidRPr="001C072B" w:rsidRDefault="00581E95" w:rsidP="00581E95">
      <w:pPr>
        <w:spacing w:after="0" w:line="240" w:lineRule="auto"/>
        <w:ind w:firstLine="709"/>
        <w:jc w:val="both"/>
        <w:rPr>
          <w:rFonts w:ascii="Times New Roman" w:eastAsia="Times New Roman" w:hAnsi="Times New Roman" w:cs="Times New Roman"/>
          <w:sz w:val="16"/>
          <w:szCs w:val="16"/>
          <w:highlight w:val="yellow"/>
          <w:lang w:eastAsia="ru-RU"/>
        </w:rPr>
      </w:pPr>
    </w:p>
    <w:p w:rsidR="00D97B79" w:rsidRPr="00D30D2B" w:rsidRDefault="00D97B79" w:rsidP="00D97B79">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w:t>
      </w:r>
      <w:r w:rsidRPr="00D30D2B">
        <w:rPr>
          <w:rFonts w:ascii="Times New Roman" w:eastAsia="Times New Roman" w:hAnsi="Times New Roman" w:cs="Times New Roman"/>
          <w:b/>
          <w:sz w:val="28"/>
          <w:szCs w:val="28"/>
          <w:lang w:eastAsia="ru-RU"/>
        </w:rPr>
        <w:t>3.5.2</w:t>
      </w:r>
      <w:r w:rsidRPr="00D30D2B">
        <w:rPr>
          <w:rFonts w:ascii="Times New Roman" w:eastAsia="Times New Roman" w:hAnsi="Times New Roman" w:cs="Times New Roman"/>
          <w:sz w:val="28"/>
          <w:szCs w:val="28"/>
          <w:lang w:eastAsia="ru-RU"/>
        </w:rPr>
        <w:t xml:space="preserve"> «Привлечение субъектов малого и среднего предпринимательства к государственным и муниципальным закупкам» предусмотрено проведение мониторинга выполнения распоряжения Правительства Ленинградской области от 29 сентября 2016 года № 750-р (далее </w:t>
      </w:r>
      <w:r w:rsidRPr="00D30D2B">
        <w:rPr>
          <w:rFonts w:ascii="Times New Roman" w:eastAsia="Times New Roman" w:hAnsi="Times New Roman" w:cs="Times New Roman"/>
          <w:sz w:val="28"/>
          <w:szCs w:val="28"/>
          <w:lang w:eastAsia="ru-RU"/>
        </w:rPr>
        <w:sym w:font="Symbol" w:char="F02D"/>
      </w:r>
      <w:r w:rsidRPr="00D30D2B">
        <w:rPr>
          <w:rFonts w:ascii="Times New Roman" w:eastAsia="Times New Roman" w:hAnsi="Times New Roman" w:cs="Times New Roman"/>
          <w:sz w:val="28"/>
          <w:szCs w:val="28"/>
          <w:lang w:eastAsia="ru-RU"/>
        </w:rPr>
        <w:t xml:space="preserve"> Распоряжение).</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Во исполнение Распоряжения комитетом в 2021 году осуществлен сбор и анализ информации об объеме закупок у субъектов малого предпринимательства, поступившей от органов исполнительной власти Ленинградской области (далее – ОИВ) и органов местного самоуправления муниципальных образований Ленинградской области (далее – ОМСУ) в виде сводных отчётов с учетом закупок подведомственных им учреждений и поселений соответственно.</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По исполнению пункта 1.1 Распоряжения о необходимости предусматривать при планировании на очередной финансовый год закупки у субъектов малого предпринимательства в объеме не менее 35 процентов совокупного годового объема закупок, предусмотренного планом-графиком, комитетом в соответствии с планом-графиком установлено, что на 2021 год планируемый объем закупок у субъектов малого предпринимательства по процедурам, в которых участниками являются только субъекты малого предпринимательства или установлено требование к поставщику, не являющемуся субъектом малого предпринимательства, о привлечении субподрядчиков (соисполнителей) из числа субъектов малого предпринимательства, составил 38,95% совокупного годового объема закупок, в том числе объем контрактов, планируемых к заключению ОИВ с субъектами малого предпринимательства, составил 37,43 %, ОМСУ – 41,47%.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Во исполнение пункта 2 Распоряжения комитет подготовил и представил 10.05.2021 Губернатору Ленинградской области доклад об объеме закупок у </w:t>
      </w:r>
      <w:r w:rsidRPr="00BD4456">
        <w:rPr>
          <w:rFonts w:ascii="Times New Roman" w:eastAsia="Times New Roman" w:hAnsi="Times New Roman" w:cs="Times New Roman"/>
          <w:sz w:val="28"/>
          <w:szCs w:val="28"/>
          <w:lang w:eastAsia="ru-RU"/>
        </w:rPr>
        <w:lastRenderedPageBreak/>
        <w:t>субъектов малого предпринимательства за 2020 год по результатам анализа полученных данных, указанных в пунктах 1.1 и 1.3 Распоряжения.</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При анализе отчетов установлено, что по итогам 2020 года в целом данное требование выполняется. Фактический объем закупок у субъектов малого предпринимательства по процедурам, в которых участниками являются только субъекты малого предпринимательства или установлено требование к поставщику, не являющемуся субъектом малого предпринимательства, о привлечении субподрядчиков (соисполнителей) из числа субъектов малого предпринимательства (далее – процедуры для субъектов малого предпринимательства), составил в 2020 году  42,7 % (2019 год – 42,0%) совокупного годового объема закупок, в том числе объем закупок, произведенных ОИВ у субъектов малого предпринимательства, составил 40,8%  (2019 год –36,1%), ОМСУ – 45,23% (2019 год – 49,6%).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По исполнению пункта 1.3 Распоряжения о заключении контрактов с единственным поставщиком, предусмотренных пунктами 4 и 5 части 1 статьи 93 Федерального закона от 05.04.2013 № 44-ФЗ, преимущественно с субъектами малого предпринимательства, комитетом установлено, что закупки малых объемов государственными и муниципальными заказчиками преимущественно осуществлялись у субъектов малого предпринимательства: доля заключенных контрактов с субъектами малого предпринимательства составила 56% (2019 год – 71,6%)  в годовом объеме закупок, указанных в пунктах 4 и 5 части 1 статьи 93 Федерального закона от 05.04.2013 № 44-ФЗ, при этом доля контрактов, заключенных ОИВ с субъектами малого предпринимательства, составила 72% (2019 год – 66,9%), ОМСУ – 53% (2019 год – 72,3%).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В 2021 году осуществлялся ежеквартальный мониторинг выполнения показателя «Доля муниципальных контрактов, заключенных у субъектов малого предпринимательства и социально – ориентированных некоммерческих организаций, в совокупном годовом объеме закупок», включенного в Перечень показателей оценки результативности деятельности глав администраций муниципальных районов и городского поселения Ленинградской области «Рейтинг 47». Срок предоставления отчета за 2021 год не наступил.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По результатам мониторинга в 3 квартале 2021 года получены следующие промежуточные результаты: доля контрактов, заключенных с субъектами малого предпринимательства и социально ориентированными некоммерческими организациями в совокупном годовом объеме закупок, у ГРБС составила – 33,9%, </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у ОМСУ – 39,7%, общая доля закупок у субъектов малого предпринимательства и социально ориентированных некоммерческих организаций в совокупном годовом объеме закупок составила 36,6%.</w:t>
      </w:r>
    </w:p>
    <w:p w:rsidR="00BD4456" w:rsidRPr="00BD4456" w:rsidRDefault="00BD4456" w:rsidP="00BD4456">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t xml:space="preserve">Комитет ежеквартально до 01.01.2021 осуществлял мониторинг показателя целевой модели «Поддержка малого и среднего предпринимательства», утвержденной распоряжением Правительства Российской Федерации от 31.01.2017 №147-р, «Доля закупок товаров,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части 1.1 статьи 30 Федерального закона </w:t>
      </w:r>
    </w:p>
    <w:p w:rsidR="00BD4456" w:rsidRDefault="00BD4456" w:rsidP="00D30D2B">
      <w:pPr>
        <w:spacing w:after="0" w:line="240" w:lineRule="auto"/>
        <w:ind w:firstLine="709"/>
        <w:jc w:val="both"/>
        <w:rPr>
          <w:rFonts w:ascii="Times New Roman" w:eastAsia="Times New Roman" w:hAnsi="Times New Roman" w:cs="Times New Roman"/>
          <w:sz w:val="28"/>
          <w:szCs w:val="28"/>
          <w:lang w:eastAsia="ru-RU"/>
        </w:rPr>
      </w:pPr>
      <w:r w:rsidRPr="00BD4456">
        <w:rPr>
          <w:rFonts w:ascii="Times New Roman" w:eastAsia="Times New Roman" w:hAnsi="Times New Roman" w:cs="Times New Roman"/>
          <w:sz w:val="28"/>
          <w:szCs w:val="28"/>
          <w:lang w:eastAsia="ru-RU"/>
        </w:rPr>
        <w:lastRenderedPageBreak/>
        <w:t>«О контрактной системе в сфере закупок товаров, работ, услуг для обеспечения государственных и муниципальных нужд». Распоряжением Правительства РФ от 02.09.2021 №2432-р «О внесении изменений в распоряжение Правительства РФ от 31.01.2017 №147-р» целевая модель «Поддержка малого и среднего предпринимательства» признана утратившей силу.</w:t>
      </w:r>
    </w:p>
    <w:p w:rsidR="00BD4456" w:rsidRPr="00C03319" w:rsidRDefault="00BD4456" w:rsidP="00BD4456">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E424A2" w:rsidRPr="001C072B" w:rsidRDefault="00E424A2" w:rsidP="00386EA2">
      <w:pPr>
        <w:spacing w:after="0" w:line="240" w:lineRule="auto"/>
        <w:ind w:firstLine="709"/>
        <w:jc w:val="both"/>
        <w:rPr>
          <w:rFonts w:ascii="Times New Roman" w:eastAsia="Times New Roman" w:hAnsi="Times New Roman" w:cs="Times New Roman"/>
          <w:sz w:val="16"/>
          <w:szCs w:val="16"/>
          <w:highlight w:val="yellow"/>
          <w:lang w:eastAsia="ru-RU"/>
        </w:rPr>
      </w:pPr>
    </w:p>
    <w:p w:rsidR="000655E3" w:rsidRPr="00D30D2B" w:rsidRDefault="00C044D1" w:rsidP="000655E3">
      <w:pPr>
        <w:autoSpaceDE w:val="0"/>
        <w:autoSpaceDN w:val="0"/>
        <w:adjustRightInd w:val="0"/>
        <w:spacing w:after="0" w:line="240" w:lineRule="auto"/>
        <w:ind w:firstLine="709"/>
        <w:jc w:val="both"/>
        <w:rPr>
          <w:rFonts w:ascii="Times New Roman" w:hAnsi="Times New Roman"/>
          <w:sz w:val="28"/>
          <w:szCs w:val="28"/>
        </w:rPr>
      </w:pPr>
      <w:r w:rsidRPr="00D30D2B">
        <w:rPr>
          <w:rFonts w:ascii="Times New Roman" w:eastAsia="Calibri" w:hAnsi="Times New Roman"/>
          <w:color w:val="000000"/>
          <w:sz w:val="28"/>
          <w:szCs w:val="28"/>
          <w:shd w:val="clear" w:color="auto" w:fill="FFFFFF"/>
        </w:rPr>
        <w:t>В</w:t>
      </w:r>
      <w:r w:rsidRPr="00D30D2B">
        <w:rPr>
          <w:rFonts w:ascii="Times New Roman" w:hAnsi="Times New Roman"/>
          <w:sz w:val="28"/>
          <w:szCs w:val="28"/>
        </w:rPr>
        <w:t xml:space="preserve"> рамках реализации мероприятия </w:t>
      </w:r>
      <w:r w:rsidRPr="00D30D2B">
        <w:rPr>
          <w:rFonts w:ascii="Times New Roman" w:hAnsi="Times New Roman"/>
          <w:b/>
          <w:sz w:val="28"/>
          <w:szCs w:val="28"/>
        </w:rPr>
        <w:t>3.5.3</w:t>
      </w:r>
      <w:r w:rsidRPr="00D30D2B">
        <w:rPr>
          <w:rFonts w:ascii="Times New Roman" w:hAnsi="Times New Roman"/>
          <w:sz w:val="28"/>
          <w:szCs w:val="28"/>
        </w:rPr>
        <w:t xml:space="preserve"> «Содействие выстраиванию производственных цепочек между крупным бизнесом и субъектами малого</w:t>
      </w:r>
      <w:r w:rsidRPr="00D30D2B">
        <w:rPr>
          <w:rFonts w:ascii="Times New Roman" w:hAnsi="Times New Roman"/>
          <w:sz w:val="28"/>
          <w:szCs w:val="28"/>
        </w:rPr>
        <w:br/>
        <w:t>и среднего предпринимательства» в отчетный период</w:t>
      </w:r>
      <w:r w:rsidR="000655E3" w:rsidRPr="00D30D2B">
        <w:rPr>
          <w:rFonts w:ascii="Times New Roman" w:hAnsi="Times New Roman"/>
          <w:sz w:val="28"/>
          <w:szCs w:val="28"/>
        </w:rPr>
        <w:t>:</w:t>
      </w:r>
      <w:r w:rsidRPr="00D30D2B">
        <w:rPr>
          <w:rFonts w:ascii="Times New Roman" w:hAnsi="Times New Roman"/>
          <w:sz w:val="28"/>
          <w:szCs w:val="28"/>
        </w:rPr>
        <w:t xml:space="preserve"> </w:t>
      </w:r>
    </w:p>
    <w:p w:rsidR="00C044D1" w:rsidRPr="00D30D2B" w:rsidRDefault="000655E3" w:rsidP="000655E3">
      <w:pPr>
        <w:pStyle w:val="228bf8a64b8551e1msonormal"/>
        <w:spacing w:before="0" w:beforeAutospacing="0" w:after="0" w:afterAutospacing="0"/>
        <w:ind w:firstLine="709"/>
        <w:jc w:val="both"/>
        <w:rPr>
          <w:sz w:val="28"/>
          <w:szCs w:val="28"/>
        </w:rPr>
      </w:pPr>
      <w:r w:rsidRPr="00D30D2B">
        <w:rPr>
          <w:sz w:val="28"/>
          <w:szCs w:val="28"/>
        </w:rPr>
        <w:t xml:space="preserve">11 марта 2021 года </w:t>
      </w:r>
      <w:r w:rsidR="00C044D1" w:rsidRPr="00D30D2B">
        <w:rPr>
          <w:sz w:val="28"/>
          <w:szCs w:val="28"/>
        </w:rPr>
        <w:t xml:space="preserve">проведена встреча «Легкая промышленность и товары народного потребления. </w:t>
      </w:r>
      <w:r w:rsidR="00C044D1" w:rsidRPr="00D30D2B">
        <w:rPr>
          <w:sz w:val="28"/>
          <w:szCs w:val="28"/>
          <w:lang w:val="en-US"/>
        </w:rPr>
        <w:t>Marketplace</w:t>
      </w:r>
      <w:r w:rsidR="00C044D1" w:rsidRPr="00D30D2B">
        <w:rPr>
          <w:sz w:val="28"/>
          <w:szCs w:val="28"/>
        </w:rPr>
        <w:t xml:space="preserve"> </w:t>
      </w:r>
      <w:r w:rsidR="00C044D1" w:rsidRPr="00D30D2B">
        <w:rPr>
          <w:sz w:val="28"/>
          <w:szCs w:val="28"/>
          <w:lang w:val="en-US"/>
        </w:rPr>
        <w:t>VS</w:t>
      </w:r>
      <w:r w:rsidR="00C044D1" w:rsidRPr="00D30D2B">
        <w:rPr>
          <w:sz w:val="28"/>
          <w:szCs w:val="28"/>
        </w:rPr>
        <w:t xml:space="preserve"> </w:t>
      </w:r>
      <w:r w:rsidR="00C044D1" w:rsidRPr="00D30D2B">
        <w:rPr>
          <w:sz w:val="28"/>
          <w:szCs w:val="28"/>
          <w:lang w:val="en-US"/>
        </w:rPr>
        <w:t>Retail</w:t>
      </w:r>
      <w:r w:rsidR="00C044D1" w:rsidRPr="00D30D2B">
        <w:rPr>
          <w:sz w:val="28"/>
          <w:szCs w:val="28"/>
        </w:rPr>
        <w:t>. Перспективы развития в новых реалиях»</w:t>
      </w:r>
      <w:r w:rsidRPr="00D30D2B">
        <w:rPr>
          <w:sz w:val="28"/>
          <w:szCs w:val="28"/>
        </w:rPr>
        <w:t>.</w:t>
      </w:r>
    </w:p>
    <w:p w:rsidR="00C044D1" w:rsidRPr="00D30D2B" w:rsidRDefault="00C044D1" w:rsidP="00C044D1">
      <w:pPr>
        <w:pStyle w:val="228bf8a64b8551e1msonormal"/>
        <w:spacing w:before="0" w:beforeAutospacing="0" w:after="0" w:afterAutospacing="0"/>
        <w:ind w:firstLine="709"/>
        <w:jc w:val="both"/>
        <w:rPr>
          <w:sz w:val="28"/>
          <w:szCs w:val="28"/>
        </w:rPr>
      </w:pPr>
      <w:r w:rsidRPr="00D30D2B">
        <w:rPr>
          <w:sz w:val="28"/>
          <w:szCs w:val="28"/>
        </w:rPr>
        <w:t>В мероприятии приняли участие 40 представителей субъектов МСП, в числе которых 36 представителей субъектов МСП Ленинградской области</w:t>
      </w:r>
      <w:r w:rsidRPr="00D30D2B">
        <w:rPr>
          <w:sz w:val="28"/>
          <w:szCs w:val="28"/>
        </w:rPr>
        <w:br/>
        <w:t>и 4 представителя субъектов МСП Санкт-Петербурга. Участникам мероприятия доведена информация об условиях и порядке работы на маркетплейсах,</w:t>
      </w:r>
      <w:r w:rsidRPr="00D30D2B">
        <w:rPr>
          <w:sz w:val="28"/>
          <w:szCs w:val="28"/>
        </w:rPr>
        <w:br/>
        <w:t>о привилегиях, которые предоставляются местным поставщикам сетевого ритейла, условиях доступа к поставкам своей продукции конкретным крупным заказчикам. Программа мероприятия включала в себя блоки, направленные</w:t>
      </w:r>
      <w:r w:rsidRPr="00D30D2B">
        <w:rPr>
          <w:sz w:val="28"/>
          <w:szCs w:val="28"/>
        </w:rPr>
        <w:br/>
        <w:t>на организацию прямой коммуникации между субъектами МСП, представителями платформ электронной коммерции и крупнейшими федеральными ритейлерами</w:t>
      </w:r>
      <w:r w:rsidR="00D80007" w:rsidRPr="00D30D2B">
        <w:rPr>
          <w:sz w:val="28"/>
          <w:szCs w:val="28"/>
        </w:rPr>
        <w:t>.</w:t>
      </w:r>
      <w:r w:rsidRPr="00D30D2B">
        <w:rPr>
          <w:sz w:val="28"/>
          <w:szCs w:val="28"/>
        </w:rPr>
        <w:br/>
        <w:t>В мероприятии приняли участие представители таких площадок как: «Alibaba», «</w:t>
      </w:r>
      <w:r w:rsidRPr="00D30D2B">
        <w:rPr>
          <w:color w:val="0D0D0D"/>
          <w:sz w:val="28"/>
        </w:rPr>
        <w:t>eBay</w:t>
      </w:r>
      <w:r w:rsidRPr="00D30D2B">
        <w:rPr>
          <w:color w:val="0D0D0D"/>
        </w:rPr>
        <w:t>»</w:t>
      </w:r>
      <w:r w:rsidRPr="00D30D2B">
        <w:rPr>
          <w:sz w:val="28"/>
          <w:szCs w:val="28"/>
        </w:rPr>
        <w:t xml:space="preserve"> «Wildberries»; представители торговых сетей «Магнит», «Ашан», «О`КЕЙ».</w:t>
      </w:r>
    </w:p>
    <w:p w:rsidR="000655E3" w:rsidRPr="00D30D2B" w:rsidRDefault="000655E3" w:rsidP="000655E3">
      <w:pPr>
        <w:pStyle w:val="228bf8a64b8551e1msonormal"/>
        <w:spacing w:before="0" w:beforeAutospacing="0" w:after="0" w:afterAutospacing="0"/>
        <w:ind w:firstLine="709"/>
        <w:jc w:val="both"/>
        <w:rPr>
          <w:rFonts w:ascii="Arial" w:hAnsi="Arial" w:cs="Arial"/>
          <w:color w:val="000000"/>
          <w:sz w:val="22"/>
          <w:szCs w:val="22"/>
          <w:lang w:eastAsia="en-US"/>
        </w:rPr>
      </w:pPr>
      <w:r w:rsidRPr="00D30D2B">
        <w:rPr>
          <w:sz w:val="28"/>
          <w:szCs w:val="28"/>
        </w:rPr>
        <w:t xml:space="preserve">23 сентября 2021 года совместно с АО «Корпорация «МСП» проведена встреча с крупнейшими заказчиками </w:t>
      </w:r>
      <w:r w:rsidRPr="00D30D2B">
        <w:rPr>
          <w:bCs/>
          <w:sz w:val="28"/>
          <w:szCs w:val="28"/>
        </w:rPr>
        <w:t xml:space="preserve">«Участие субъектов МСП                                                    и </w:t>
      </w:r>
      <w:r w:rsidRPr="00D30D2B">
        <w:rPr>
          <w:sz w:val="28"/>
          <w:szCs w:val="28"/>
        </w:rPr>
        <w:t>налогоплательщиков налога на профессиональный доход (самозанятых)</w:t>
      </w:r>
      <w:r w:rsidRPr="00D30D2B">
        <w:rPr>
          <w:bCs/>
          <w:sz w:val="28"/>
          <w:szCs w:val="28"/>
        </w:rPr>
        <w:t xml:space="preserve"> в закупках отдельных видов юридических лиц по Федеральному закону № 223-ФЗ». В ходе мероприятия были рассмотрены особенности работы в системе закупок с учетом актуальных изменений законодательства и сложившейся практики, а также раскрыты возможности по использованию дополнительных финансовых инструментов от АО «МСП Банк».</w:t>
      </w:r>
    </w:p>
    <w:p w:rsidR="000655E3" w:rsidRPr="00D30D2B" w:rsidRDefault="000655E3" w:rsidP="000655E3">
      <w:pPr>
        <w:pStyle w:val="228bf8a64b8551e1msonormal"/>
        <w:spacing w:before="0" w:beforeAutospacing="0" w:after="0" w:afterAutospacing="0"/>
        <w:ind w:firstLine="709"/>
        <w:jc w:val="both"/>
        <w:rPr>
          <w:sz w:val="28"/>
          <w:szCs w:val="28"/>
        </w:rPr>
      </w:pPr>
      <w:r w:rsidRPr="00D30D2B">
        <w:rPr>
          <w:bCs/>
          <w:sz w:val="28"/>
          <w:szCs w:val="28"/>
        </w:rPr>
        <w:t>В качестве спикеров на мероприятии выступили представители профильных государственных корпораций и компаний федерального уровня:</w:t>
      </w:r>
      <w:r w:rsidRPr="00D30D2B">
        <w:rPr>
          <w:bCs/>
          <w:sz w:val="28"/>
          <w:szCs w:val="28"/>
        </w:rPr>
        <w:br/>
        <w:t xml:space="preserve"> ОАО «РЖД», АО «ОДК», Госкорпорация «Росатом», ООО «Транснефть – Балтика», а также представители электронных торговых площадок: АО «ТЭК-Торг», </w:t>
      </w:r>
      <w:r w:rsidRPr="00D30D2B">
        <w:rPr>
          <w:color w:val="0D0D0D"/>
          <w:sz w:val="28"/>
          <w:szCs w:val="28"/>
        </w:rPr>
        <w:t xml:space="preserve">АО «Сбербанк-АСТ». </w:t>
      </w:r>
      <w:r w:rsidRPr="00D30D2B">
        <w:rPr>
          <w:sz w:val="28"/>
          <w:szCs w:val="28"/>
        </w:rPr>
        <w:t>Слушателями семинара стали более 50 субъектов МСП из Ленинградской</w:t>
      </w:r>
      <w:r w:rsidRPr="00D30D2B">
        <w:t xml:space="preserve"> </w:t>
      </w:r>
      <w:r w:rsidRPr="00D30D2B">
        <w:rPr>
          <w:sz w:val="28"/>
          <w:szCs w:val="28"/>
        </w:rPr>
        <w:t>области и Санкт-Петербурга.</w:t>
      </w:r>
    </w:p>
    <w:p w:rsidR="0068045D" w:rsidRPr="000B33BA" w:rsidRDefault="0068045D" w:rsidP="0068045D">
      <w:pPr>
        <w:pStyle w:val="228bf8a64b8551e1msonormal"/>
        <w:ind w:firstLine="709"/>
        <w:contextualSpacing/>
        <w:jc w:val="both"/>
        <w:rPr>
          <w:bCs/>
          <w:sz w:val="28"/>
          <w:szCs w:val="28"/>
        </w:rPr>
      </w:pPr>
      <w:r w:rsidRPr="000B33BA">
        <w:rPr>
          <w:bCs/>
          <w:sz w:val="28"/>
          <w:szCs w:val="28"/>
        </w:rPr>
        <w:t xml:space="preserve">8 ноября совместно с СПб ГБУ «ЦРПП» была организована работа </w:t>
      </w:r>
      <w:r>
        <w:rPr>
          <w:bCs/>
          <w:sz w:val="28"/>
          <w:szCs w:val="28"/>
        </w:rPr>
        <w:t xml:space="preserve">                    </w:t>
      </w:r>
      <w:r w:rsidRPr="000B33BA">
        <w:rPr>
          <w:bCs/>
          <w:sz w:val="28"/>
          <w:szCs w:val="28"/>
        </w:rPr>
        <w:t xml:space="preserve">с субъектами малого и среднего предпринимательства Ленинградской области </w:t>
      </w:r>
      <w:r>
        <w:rPr>
          <w:bCs/>
          <w:sz w:val="28"/>
          <w:szCs w:val="28"/>
        </w:rPr>
        <w:t xml:space="preserve">           </w:t>
      </w:r>
      <w:r w:rsidRPr="000B33BA">
        <w:rPr>
          <w:bCs/>
          <w:sz w:val="28"/>
          <w:szCs w:val="28"/>
        </w:rPr>
        <w:t>и Санкт-Петербурга на мероприятии «Биржа поставщиков». Состоялся цикл деловых встреч для поиска технологических партнеров. Крупные компании рассмотрели проектные решения поставщиков и стартапов в различных технологических областях.</w:t>
      </w:r>
    </w:p>
    <w:p w:rsidR="0068045D" w:rsidRPr="000B33BA" w:rsidRDefault="0068045D" w:rsidP="0068045D">
      <w:pPr>
        <w:pStyle w:val="228bf8a64b8551e1msonormal"/>
        <w:spacing w:before="0" w:beforeAutospacing="0" w:after="0" w:afterAutospacing="0"/>
        <w:ind w:firstLine="709"/>
        <w:jc w:val="both"/>
        <w:rPr>
          <w:sz w:val="28"/>
          <w:szCs w:val="28"/>
        </w:rPr>
      </w:pPr>
      <w:r w:rsidRPr="000B33BA">
        <w:rPr>
          <w:bCs/>
          <w:sz w:val="28"/>
          <w:szCs w:val="28"/>
        </w:rPr>
        <w:lastRenderedPageBreak/>
        <w:t>Представителями крупнейших заказчиков выступили Агама, Северсталь, РЖД, Завод им. Комсомольской правды, Завод "Взлет", ВымпелКом регион Запад, НИИ Масштаб.</w:t>
      </w:r>
      <w:r w:rsidRPr="00FD40F1">
        <w:rPr>
          <w:sz w:val="28"/>
          <w:szCs w:val="28"/>
        </w:rPr>
        <w:t xml:space="preserve"> </w:t>
      </w:r>
      <w:r w:rsidRPr="000B33BA">
        <w:rPr>
          <w:sz w:val="28"/>
          <w:szCs w:val="28"/>
        </w:rPr>
        <w:t>Слушателями стали более 50 субъектов МСП из Ленинградской</w:t>
      </w:r>
      <w:r w:rsidRPr="000B33BA">
        <w:t xml:space="preserve"> </w:t>
      </w:r>
      <w:r w:rsidRPr="000B33BA">
        <w:rPr>
          <w:sz w:val="28"/>
          <w:szCs w:val="28"/>
        </w:rPr>
        <w:t>области и Санкт-Петербурга.</w:t>
      </w:r>
    </w:p>
    <w:p w:rsidR="0068045D" w:rsidRPr="000B33BA" w:rsidRDefault="0068045D" w:rsidP="0068045D">
      <w:pPr>
        <w:pStyle w:val="228bf8a64b8551e1msonormal"/>
        <w:spacing w:before="0" w:beforeAutospacing="0" w:after="0" w:afterAutospacing="0"/>
        <w:ind w:firstLine="709"/>
        <w:jc w:val="both"/>
        <w:rPr>
          <w:sz w:val="28"/>
          <w:szCs w:val="28"/>
        </w:rPr>
      </w:pPr>
      <w:r w:rsidRPr="000B33BA">
        <w:rPr>
          <w:bCs/>
          <w:sz w:val="28"/>
          <w:szCs w:val="28"/>
        </w:rPr>
        <w:t xml:space="preserve">22 ноября 2021 года состоялся обучающий семинар об особенностях закупочных положений крупнейших заказчиков, порядка участия в торгах </w:t>
      </w:r>
      <w:r>
        <w:rPr>
          <w:bCs/>
          <w:sz w:val="28"/>
          <w:szCs w:val="28"/>
        </w:rPr>
        <w:t xml:space="preserve">                 </w:t>
      </w:r>
      <w:r w:rsidRPr="000B33BA">
        <w:rPr>
          <w:bCs/>
          <w:sz w:val="28"/>
          <w:szCs w:val="28"/>
        </w:rPr>
        <w:t>и заключения договоров. «Участие субъектов МСП и налогоплательщиков налога на профессиональный доход (самозанятых) в закупках отдельных видов юридических лиц</w:t>
      </w:r>
      <w:r w:rsidRPr="000B33BA">
        <w:t xml:space="preserve"> </w:t>
      </w:r>
      <w:r w:rsidRPr="000B33BA">
        <w:rPr>
          <w:bCs/>
          <w:sz w:val="28"/>
          <w:szCs w:val="28"/>
        </w:rPr>
        <w:t>по Федеральному закону № 223-ФЗ». Мероприятие организовано совместно</w:t>
      </w:r>
      <w:r>
        <w:rPr>
          <w:bCs/>
          <w:sz w:val="28"/>
          <w:szCs w:val="28"/>
        </w:rPr>
        <w:t xml:space="preserve">        </w:t>
      </w:r>
      <w:r w:rsidRPr="000B33BA">
        <w:rPr>
          <w:bCs/>
          <w:sz w:val="28"/>
          <w:szCs w:val="28"/>
        </w:rPr>
        <w:t xml:space="preserve"> с АО «Корпорация «МСП».</w:t>
      </w:r>
      <w:r>
        <w:rPr>
          <w:bCs/>
          <w:sz w:val="28"/>
          <w:szCs w:val="28"/>
        </w:rPr>
        <w:t xml:space="preserve"> </w:t>
      </w:r>
      <w:r w:rsidRPr="000B33BA">
        <w:rPr>
          <w:sz w:val="28"/>
          <w:szCs w:val="28"/>
        </w:rPr>
        <w:t>Слушателями семинара стали более 50 субъектов МСП</w:t>
      </w:r>
      <w:r>
        <w:rPr>
          <w:sz w:val="28"/>
          <w:szCs w:val="28"/>
        </w:rPr>
        <w:t>.</w:t>
      </w:r>
    </w:p>
    <w:p w:rsidR="0068045D" w:rsidRDefault="0068045D" w:rsidP="0068045D">
      <w:pPr>
        <w:pStyle w:val="228bf8a64b8551e1msonormal"/>
        <w:spacing w:after="0" w:afterAutospacing="0"/>
        <w:ind w:firstLine="709"/>
        <w:contextualSpacing/>
        <w:jc w:val="both"/>
        <w:rPr>
          <w:bCs/>
          <w:sz w:val="28"/>
          <w:szCs w:val="28"/>
        </w:rPr>
      </w:pPr>
      <w:r w:rsidRPr="000B33BA">
        <w:rPr>
          <w:bCs/>
          <w:sz w:val="28"/>
          <w:szCs w:val="28"/>
        </w:rPr>
        <w:t>В мероприятии приняли участие профильные государственные корпорации, представители крупнейших компаний федерального уровня, финансовых институтов и ЭТП: ОАО РЖД, ПАО «Интер РАО», ПАО «Ростелеком», АО «МСП Банк», ПАО ВТБ, АО «ЕЭТП», АО «ТЭК-Торг» и другие.</w:t>
      </w:r>
    </w:p>
    <w:p w:rsidR="0006105A" w:rsidRPr="00C03319" w:rsidRDefault="0006105A" w:rsidP="0006105A">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CC7511" w:rsidRPr="001C072B" w:rsidRDefault="00CC7511" w:rsidP="00C044D1">
      <w:pPr>
        <w:shd w:val="clear" w:color="auto" w:fill="FFFFFF"/>
        <w:tabs>
          <w:tab w:val="left" w:pos="142"/>
        </w:tabs>
        <w:spacing w:after="0" w:line="320" w:lineRule="atLeast"/>
        <w:ind w:firstLine="709"/>
        <w:jc w:val="both"/>
        <w:rPr>
          <w:rFonts w:ascii="Times New Roman" w:hAnsi="Times New Roman"/>
          <w:sz w:val="16"/>
          <w:szCs w:val="16"/>
          <w:highlight w:val="yellow"/>
          <w:lang w:eastAsia="ru-RU"/>
        </w:rPr>
      </w:pPr>
    </w:p>
    <w:p w:rsidR="00C044D1" w:rsidRPr="00D30D2B" w:rsidRDefault="00C044D1" w:rsidP="00C044D1">
      <w:pPr>
        <w:shd w:val="clear" w:color="auto" w:fill="FFFFFF"/>
        <w:tabs>
          <w:tab w:val="left" w:pos="142"/>
        </w:tabs>
        <w:spacing w:after="0" w:line="320" w:lineRule="atLeast"/>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 рамках реализации мероприятия </w:t>
      </w:r>
      <w:r w:rsidRPr="00D30D2B">
        <w:rPr>
          <w:rFonts w:ascii="Times New Roman" w:hAnsi="Times New Roman"/>
          <w:b/>
          <w:sz w:val="28"/>
          <w:szCs w:val="28"/>
          <w:lang w:eastAsia="ru-RU"/>
        </w:rPr>
        <w:t>3.5.4</w:t>
      </w:r>
      <w:r w:rsidRPr="00D30D2B">
        <w:rPr>
          <w:rFonts w:ascii="Times New Roman" w:hAnsi="Times New Roman"/>
          <w:sz w:val="28"/>
          <w:szCs w:val="28"/>
          <w:lang w:eastAsia="ru-RU"/>
        </w:rPr>
        <w:t xml:space="preserve"> «Предоставление информационно-консультационной поддержки субъектам малого и среднего предпринимательства</w:t>
      </w:r>
      <w:r w:rsidRPr="00D30D2B">
        <w:rPr>
          <w:rFonts w:ascii="Times New Roman" w:hAnsi="Times New Roman"/>
          <w:sz w:val="28"/>
          <w:szCs w:val="28"/>
          <w:lang w:eastAsia="ru-RU"/>
        </w:rPr>
        <w:br/>
        <w:t>в целях стимулирования их развития в качестве поставщиков при осуществлении закупок крупных компаний, государственных и муниципальных закупок» предусмотрено оказание поддержки не менее 10 субъектам МСП в рамках мероприятий по «выращиванию» поставщиков субъектов МСП в целях</w:t>
      </w:r>
      <w:r w:rsidRPr="00D30D2B">
        <w:rPr>
          <w:rFonts w:ascii="Times New Roman" w:hAnsi="Times New Roman"/>
          <w:sz w:val="28"/>
          <w:szCs w:val="28"/>
          <w:lang w:eastAsia="ru-RU"/>
        </w:rPr>
        <w:br/>
        <w:t>их потенциального участия в закупках товаров, работ, услуг.</w:t>
      </w:r>
    </w:p>
    <w:p w:rsidR="00E424A2" w:rsidRDefault="000655E3" w:rsidP="00C044D1">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 период с 01.01.2021 по </w:t>
      </w:r>
      <w:r w:rsidR="0093702D" w:rsidRPr="00D30D2B">
        <w:rPr>
          <w:rFonts w:ascii="Times New Roman" w:hAnsi="Times New Roman"/>
          <w:sz w:val="28"/>
          <w:szCs w:val="28"/>
          <w:lang w:eastAsia="ru-RU"/>
        </w:rPr>
        <w:t>31.12</w:t>
      </w:r>
      <w:r w:rsidRPr="00D30D2B">
        <w:rPr>
          <w:rFonts w:ascii="Times New Roman" w:hAnsi="Times New Roman"/>
          <w:sz w:val="28"/>
          <w:szCs w:val="28"/>
          <w:lang w:eastAsia="ru-RU"/>
        </w:rPr>
        <w:t xml:space="preserve">.2021 года Региональным центром </w:t>
      </w:r>
      <w:proofErr w:type="gramStart"/>
      <w:r w:rsidRPr="00D30D2B">
        <w:rPr>
          <w:rFonts w:ascii="Times New Roman" w:hAnsi="Times New Roman"/>
          <w:sz w:val="28"/>
          <w:szCs w:val="28"/>
          <w:lang w:eastAsia="ru-RU"/>
        </w:rPr>
        <w:t>инжиниринга Фонда поддержки предпринимательства Ленинградской области</w:t>
      </w:r>
      <w:proofErr w:type="gramEnd"/>
      <w:r w:rsidRPr="00D30D2B">
        <w:rPr>
          <w:rFonts w:ascii="Times New Roman" w:hAnsi="Times New Roman"/>
          <w:sz w:val="28"/>
          <w:szCs w:val="28"/>
          <w:lang w:eastAsia="ru-RU"/>
        </w:rPr>
        <w:t xml:space="preserve"> осуществлялось сопровождение 24 субъектов МСП в части реализации мероприятий                                    по «выращиванию» согласно индивидуальным картам развития: ООО «ПСК «Ладога», ООО «</w:t>
      </w:r>
      <w:proofErr w:type="spellStart"/>
      <w:r w:rsidRPr="00D30D2B">
        <w:rPr>
          <w:rFonts w:ascii="Times New Roman" w:hAnsi="Times New Roman"/>
          <w:sz w:val="28"/>
          <w:szCs w:val="28"/>
          <w:lang w:eastAsia="ru-RU"/>
        </w:rPr>
        <w:t>Премио</w:t>
      </w:r>
      <w:proofErr w:type="spellEnd"/>
      <w:r w:rsidRPr="00D30D2B">
        <w:rPr>
          <w:rFonts w:ascii="Times New Roman" w:hAnsi="Times New Roman"/>
          <w:sz w:val="28"/>
          <w:szCs w:val="28"/>
          <w:lang w:eastAsia="ru-RU"/>
        </w:rPr>
        <w:t xml:space="preserve"> </w:t>
      </w:r>
      <w:proofErr w:type="spellStart"/>
      <w:r w:rsidRPr="00D30D2B">
        <w:rPr>
          <w:rFonts w:ascii="Times New Roman" w:hAnsi="Times New Roman"/>
          <w:sz w:val="28"/>
          <w:szCs w:val="28"/>
          <w:lang w:eastAsia="ru-RU"/>
        </w:rPr>
        <w:t>Крамб</w:t>
      </w:r>
      <w:proofErr w:type="spellEnd"/>
      <w:r w:rsidRPr="00D30D2B">
        <w:rPr>
          <w:rFonts w:ascii="Times New Roman" w:hAnsi="Times New Roman"/>
          <w:sz w:val="28"/>
          <w:szCs w:val="28"/>
          <w:lang w:eastAsia="ru-RU"/>
        </w:rPr>
        <w:t>»,  ООО «НПО Норд Инвест», ООО «</w:t>
      </w:r>
      <w:proofErr w:type="spellStart"/>
      <w:r w:rsidRPr="00D30D2B">
        <w:rPr>
          <w:rFonts w:ascii="Times New Roman" w:hAnsi="Times New Roman"/>
          <w:sz w:val="28"/>
          <w:szCs w:val="28"/>
          <w:lang w:eastAsia="ru-RU"/>
        </w:rPr>
        <w:t>Ростин</w:t>
      </w:r>
      <w:proofErr w:type="spellEnd"/>
      <w:r w:rsidRPr="00D30D2B">
        <w:rPr>
          <w:rFonts w:ascii="Times New Roman" w:hAnsi="Times New Roman"/>
          <w:sz w:val="28"/>
          <w:szCs w:val="28"/>
          <w:lang w:eastAsia="ru-RU"/>
        </w:rPr>
        <w:t>», ООО «</w:t>
      </w:r>
      <w:proofErr w:type="gramStart"/>
      <w:r w:rsidRPr="00D30D2B">
        <w:rPr>
          <w:rFonts w:ascii="Times New Roman" w:hAnsi="Times New Roman"/>
          <w:sz w:val="28"/>
          <w:szCs w:val="28"/>
          <w:lang w:eastAsia="ru-RU"/>
        </w:rPr>
        <w:t>АРТ</w:t>
      </w:r>
      <w:proofErr w:type="gramEnd"/>
      <w:r w:rsidRPr="00D30D2B">
        <w:rPr>
          <w:rFonts w:ascii="Times New Roman" w:hAnsi="Times New Roman"/>
          <w:sz w:val="28"/>
          <w:szCs w:val="28"/>
          <w:lang w:eastAsia="ru-RU"/>
        </w:rPr>
        <w:t xml:space="preserve"> </w:t>
      </w:r>
      <w:proofErr w:type="spellStart"/>
      <w:r w:rsidRPr="00D30D2B">
        <w:rPr>
          <w:rFonts w:ascii="Times New Roman" w:hAnsi="Times New Roman"/>
          <w:sz w:val="28"/>
          <w:szCs w:val="28"/>
          <w:lang w:eastAsia="ru-RU"/>
        </w:rPr>
        <w:t>Стомус</w:t>
      </w:r>
      <w:proofErr w:type="spellEnd"/>
      <w:r w:rsidRPr="00D30D2B">
        <w:rPr>
          <w:rFonts w:ascii="Times New Roman" w:hAnsi="Times New Roman"/>
          <w:sz w:val="28"/>
          <w:szCs w:val="28"/>
          <w:lang w:eastAsia="ru-RU"/>
        </w:rPr>
        <w:t>», ООО «Тетрис-групп», ООО «Муфты НСК», ООО «Венеция», ООО «Прима-меланж», ООО «</w:t>
      </w:r>
      <w:proofErr w:type="spellStart"/>
      <w:r w:rsidRPr="00D30D2B">
        <w:rPr>
          <w:rFonts w:ascii="Times New Roman" w:hAnsi="Times New Roman"/>
          <w:sz w:val="28"/>
          <w:szCs w:val="28"/>
          <w:lang w:eastAsia="ru-RU"/>
        </w:rPr>
        <w:t>Гласс</w:t>
      </w:r>
      <w:proofErr w:type="spellEnd"/>
      <w:r w:rsidRPr="00D30D2B">
        <w:rPr>
          <w:rFonts w:ascii="Times New Roman" w:hAnsi="Times New Roman"/>
          <w:sz w:val="28"/>
          <w:szCs w:val="28"/>
          <w:lang w:eastAsia="ru-RU"/>
        </w:rPr>
        <w:t xml:space="preserve"> Систем», ООО «</w:t>
      </w:r>
      <w:proofErr w:type="spellStart"/>
      <w:r w:rsidRPr="00D30D2B">
        <w:rPr>
          <w:rFonts w:ascii="Times New Roman" w:hAnsi="Times New Roman"/>
          <w:sz w:val="28"/>
          <w:szCs w:val="28"/>
          <w:lang w:eastAsia="ru-RU"/>
        </w:rPr>
        <w:t>Артхим</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Бауматик</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Полипринт</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Сясьстройский</w:t>
      </w:r>
      <w:proofErr w:type="spellEnd"/>
      <w:r w:rsidRPr="00D30D2B">
        <w:rPr>
          <w:rFonts w:ascii="Times New Roman" w:hAnsi="Times New Roman"/>
          <w:sz w:val="28"/>
          <w:szCs w:val="28"/>
          <w:lang w:eastAsia="ru-RU"/>
        </w:rPr>
        <w:t xml:space="preserve"> хлебозавод», ООО «</w:t>
      </w:r>
      <w:proofErr w:type="spellStart"/>
      <w:r w:rsidRPr="00D30D2B">
        <w:rPr>
          <w:rFonts w:ascii="Times New Roman" w:hAnsi="Times New Roman"/>
          <w:sz w:val="28"/>
          <w:szCs w:val="28"/>
          <w:lang w:eastAsia="ru-RU"/>
        </w:rPr>
        <w:t>Арбор</w:t>
      </w:r>
      <w:proofErr w:type="spellEnd"/>
      <w:r w:rsidRPr="00D30D2B">
        <w:rPr>
          <w:rFonts w:ascii="Times New Roman" w:hAnsi="Times New Roman"/>
          <w:sz w:val="28"/>
          <w:szCs w:val="28"/>
          <w:lang w:eastAsia="ru-RU"/>
        </w:rPr>
        <w:t xml:space="preserve"> Нова», ООО «ВЛК Инок», ООО «Завод высотных конструкций», ООО «</w:t>
      </w:r>
      <w:proofErr w:type="spellStart"/>
      <w:r w:rsidRPr="00D30D2B">
        <w:rPr>
          <w:rFonts w:ascii="Times New Roman" w:hAnsi="Times New Roman"/>
          <w:sz w:val="28"/>
          <w:szCs w:val="28"/>
          <w:lang w:eastAsia="ru-RU"/>
        </w:rPr>
        <w:t>Лексор</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Пласткор</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Пластмаркет</w:t>
      </w:r>
      <w:proofErr w:type="spellEnd"/>
      <w:r w:rsidRPr="00D30D2B">
        <w:rPr>
          <w:rFonts w:ascii="Times New Roman" w:hAnsi="Times New Roman"/>
          <w:sz w:val="28"/>
          <w:szCs w:val="28"/>
          <w:lang w:eastAsia="ru-RU"/>
        </w:rPr>
        <w:t>», АО «</w:t>
      </w:r>
      <w:proofErr w:type="spellStart"/>
      <w:r w:rsidRPr="00D30D2B">
        <w:rPr>
          <w:rFonts w:ascii="Times New Roman" w:hAnsi="Times New Roman"/>
          <w:sz w:val="28"/>
          <w:szCs w:val="28"/>
          <w:lang w:eastAsia="ru-RU"/>
        </w:rPr>
        <w:t>Предпортовый</w:t>
      </w:r>
      <w:proofErr w:type="spellEnd"/>
      <w:r w:rsidRPr="00D30D2B">
        <w:rPr>
          <w:rFonts w:ascii="Times New Roman" w:hAnsi="Times New Roman"/>
          <w:sz w:val="28"/>
          <w:szCs w:val="28"/>
          <w:lang w:eastAsia="ru-RU"/>
        </w:rPr>
        <w:t xml:space="preserve">», ООО «ПФ </w:t>
      </w:r>
      <w:proofErr w:type="spellStart"/>
      <w:r w:rsidRPr="00D30D2B">
        <w:rPr>
          <w:rFonts w:ascii="Times New Roman" w:hAnsi="Times New Roman"/>
          <w:sz w:val="28"/>
          <w:szCs w:val="28"/>
          <w:lang w:eastAsia="ru-RU"/>
        </w:rPr>
        <w:t>Раском</w:t>
      </w:r>
      <w:proofErr w:type="spellEnd"/>
      <w:r w:rsidRPr="00D30D2B">
        <w:rPr>
          <w:rFonts w:ascii="Times New Roman" w:hAnsi="Times New Roman"/>
          <w:sz w:val="28"/>
          <w:szCs w:val="28"/>
          <w:lang w:eastAsia="ru-RU"/>
        </w:rPr>
        <w:t xml:space="preserve">», ООО «НПО </w:t>
      </w:r>
      <w:proofErr w:type="spellStart"/>
      <w:r w:rsidRPr="00D30D2B">
        <w:rPr>
          <w:rFonts w:ascii="Times New Roman" w:hAnsi="Times New Roman"/>
          <w:sz w:val="28"/>
          <w:szCs w:val="28"/>
          <w:lang w:eastAsia="ru-RU"/>
        </w:rPr>
        <w:t>Рантис</w:t>
      </w:r>
      <w:proofErr w:type="spellEnd"/>
      <w:r w:rsidRPr="00D30D2B">
        <w:rPr>
          <w:rFonts w:ascii="Times New Roman" w:hAnsi="Times New Roman"/>
          <w:sz w:val="28"/>
          <w:szCs w:val="28"/>
          <w:lang w:eastAsia="ru-RU"/>
        </w:rPr>
        <w:t>», ООО «</w:t>
      </w:r>
      <w:proofErr w:type="spellStart"/>
      <w:r w:rsidRPr="00D30D2B">
        <w:rPr>
          <w:rFonts w:ascii="Times New Roman" w:hAnsi="Times New Roman"/>
          <w:sz w:val="28"/>
          <w:szCs w:val="28"/>
          <w:lang w:eastAsia="ru-RU"/>
        </w:rPr>
        <w:t>Ролтэк</w:t>
      </w:r>
      <w:proofErr w:type="spellEnd"/>
      <w:r w:rsidRPr="00D30D2B">
        <w:rPr>
          <w:rFonts w:ascii="Times New Roman" w:hAnsi="Times New Roman"/>
          <w:sz w:val="28"/>
          <w:szCs w:val="28"/>
          <w:lang w:eastAsia="ru-RU"/>
        </w:rPr>
        <w:t>».</w:t>
      </w:r>
    </w:p>
    <w:p w:rsidR="0006105A" w:rsidRPr="00C03319" w:rsidRDefault="0006105A" w:rsidP="0006105A">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06105A" w:rsidRPr="00D30D2B" w:rsidRDefault="0006105A" w:rsidP="00C044D1">
      <w:pPr>
        <w:spacing w:after="0" w:line="240" w:lineRule="auto"/>
        <w:ind w:firstLine="709"/>
        <w:jc w:val="both"/>
        <w:rPr>
          <w:rFonts w:ascii="Times New Roman" w:hAnsi="Times New Roman"/>
          <w:sz w:val="28"/>
          <w:szCs w:val="28"/>
          <w:lang w:eastAsia="ru-RU"/>
        </w:rPr>
      </w:pPr>
    </w:p>
    <w:p w:rsidR="00C044D1" w:rsidRPr="001C072B" w:rsidRDefault="00C044D1" w:rsidP="00C044D1">
      <w:pPr>
        <w:spacing w:after="0" w:line="240" w:lineRule="auto"/>
        <w:ind w:firstLine="709"/>
        <w:jc w:val="both"/>
        <w:rPr>
          <w:rFonts w:ascii="Times New Roman" w:eastAsia="Times New Roman" w:hAnsi="Times New Roman" w:cs="Times New Roman"/>
          <w:sz w:val="16"/>
          <w:szCs w:val="16"/>
          <w:highlight w:val="yellow"/>
          <w:lang w:eastAsia="ru-RU"/>
        </w:rPr>
      </w:pPr>
    </w:p>
    <w:p w:rsidR="008D5675" w:rsidRPr="00D30D2B" w:rsidRDefault="00D45881" w:rsidP="004C5EAB">
      <w:pPr>
        <w:spacing w:after="0" w:line="240" w:lineRule="auto"/>
        <w:ind w:firstLine="709"/>
        <w:jc w:val="both"/>
        <w:rPr>
          <w:rFonts w:ascii="Times New Roman" w:hAnsi="Times New Roman"/>
          <w:color w:val="000000"/>
          <w:sz w:val="28"/>
          <w:szCs w:val="28"/>
          <w:lang w:eastAsia="ru-RU"/>
        </w:rPr>
      </w:pPr>
      <w:r w:rsidRPr="00D30D2B">
        <w:rPr>
          <w:rFonts w:ascii="Times New Roman" w:hAnsi="Times New Roman"/>
          <w:color w:val="000000"/>
          <w:sz w:val="28"/>
          <w:szCs w:val="28"/>
          <w:lang w:eastAsia="ru-RU"/>
        </w:rPr>
        <w:t xml:space="preserve">В рамках реализации мероприятия </w:t>
      </w:r>
      <w:r w:rsidRPr="00D30D2B">
        <w:rPr>
          <w:rFonts w:ascii="Times New Roman" w:hAnsi="Times New Roman"/>
          <w:b/>
          <w:color w:val="000000"/>
          <w:sz w:val="28"/>
          <w:szCs w:val="28"/>
          <w:lang w:eastAsia="ru-RU"/>
        </w:rPr>
        <w:t>3.6.2</w:t>
      </w:r>
      <w:r w:rsidRPr="00D30D2B">
        <w:rPr>
          <w:rFonts w:ascii="Times New Roman" w:hAnsi="Times New Roman"/>
          <w:color w:val="000000"/>
          <w:sz w:val="28"/>
          <w:szCs w:val="28"/>
          <w:lang w:eastAsia="ru-RU"/>
        </w:rPr>
        <w:t>. «Развитие и поддержка субъектов малого и среднего предпринимательства, осуществляющих модернизацию производства»</w:t>
      </w:r>
      <w:r w:rsidR="00373382" w:rsidRPr="00D30D2B">
        <w:rPr>
          <w:rFonts w:ascii="Times New Roman" w:hAnsi="Times New Roman"/>
          <w:color w:val="000000"/>
          <w:sz w:val="28"/>
          <w:szCs w:val="28"/>
          <w:lang w:eastAsia="ru-RU"/>
        </w:rPr>
        <w:t xml:space="preserve"> </w:t>
      </w:r>
      <w:r w:rsidR="0091028E" w:rsidRPr="00D30D2B">
        <w:rPr>
          <w:rFonts w:ascii="Times New Roman" w:hAnsi="Times New Roman"/>
          <w:color w:val="000000"/>
          <w:sz w:val="28"/>
          <w:szCs w:val="28"/>
          <w:lang w:eastAsia="ru-RU"/>
        </w:rPr>
        <w:t>в</w:t>
      </w:r>
      <w:r w:rsidR="008D5675" w:rsidRPr="00D30D2B">
        <w:rPr>
          <w:rFonts w:ascii="Times New Roman" w:hAnsi="Times New Roman"/>
          <w:color w:val="000000"/>
          <w:sz w:val="28"/>
          <w:szCs w:val="28"/>
          <w:lang w:eastAsia="ru-RU"/>
        </w:rPr>
        <w:t xml:space="preserve"> 2021 год</w:t>
      </w:r>
      <w:r w:rsidR="0091028E" w:rsidRPr="00D30D2B">
        <w:rPr>
          <w:rFonts w:ascii="Times New Roman" w:hAnsi="Times New Roman"/>
          <w:color w:val="000000"/>
          <w:sz w:val="28"/>
          <w:szCs w:val="28"/>
          <w:lang w:eastAsia="ru-RU"/>
        </w:rPr>
        <w:t>у</w:t>
      </w:r>
      <w:r w:rsidR="008D5675" w:rsidRPr="00D30D2B">
        <w:rPr>
          <w:rFonts w:ascii="Times New Roman" w:hAnsi="Times New Roman"/>
          <w:color w:val="000000"/>
          <w:sz w:val="28"/>
          <w:szCs w:val="28"/>
          <w:lang w:eastAsia="ru-RU"/>
        </w:rPr>
        <w:t xml:space="preserve"> проведено </w:t>
      </w:r>
      <w:r w:rsidR="0091028E" w:rsidRPr="00D30D2B">
        <w:rPr>
          <w:rFonts w:ascii="Times New Roman" w:hAnsi="Times New Roman"/>
          <w:color w:val="000000"/>
          <w:sz w:val="28"/>
          <w:szCs w:val="28"/>
          <w:lang w:eastAsia="ru-RU"/>
        </w:rPr>
        <w:t>3</w:t>
      </w:r>
      <w:r w:rsidR="008D5675" w:rsidRPr="00D30D2B">
        <w:rPr>
          <w:rFonts w:ascii="Times New Roman" w:hAnsi="Times New Roman"/>
          <w:color w:val="000000"/>
          <w:sz w:val="28"/>
          <w:szCs w:val="28"/>
          <w:lang w:eastAsia="ru-RU"/>
        </w:rPr>
        <w:t xml:space="preserve"> </w:t>
      </w:r>
      <w:r w:rsidR="0091028E" w:rsidRPr="00D30D2B">
        <w:rPr>
          <w:rFonts w:ascii="Times New Roman" w:hAnsi="Times New Roman"/>
          <w:color w:val="000000"/>
          <w:sz w:val="28"/>
          <w:szCs w:val="28"/>
          <w:lang w:eastAsia="ru-RU"/>
        </w:rPr>
        <w:t xml:space="preserve">заседания </w:t>
      </w:r>
      <w:r w:rsidR="008D5675" w:rsidRPr="00D30D2B">
        <w:rPr>
          <w:rFonts w:ascii="Times New Roman" w:hAnsi="Times New Roman"/>
          <w:color w:val="000000"/>
          <w:sz w:val="28"/>
          <w:szCs w:val="28"/>
          <w:lang w:eastAsia="ru-RU"/>
        </w:rPr>
        <w:t>конкурсной комиссии по предоставлению субсидий субъектам малого и среднего предпринимательства для возмещения затрат, связанных с модернизацией производства. Победителями признано 6</w:t>
      </w:r>
      <w:r w:rsidR="0091028E" w:rsidRPr="00D30D2B">
        <w:rPr>
          <w:rFonts w:ascii="Times New Roman" w:hAnsi="Times New Roman"/>
          <w:color w:val="000000"/>
          <w:sz w:val="28"/>
          <w:szCs w:val="28"/>
          <w:lang w:eastAsia="ru-RU"/>
        </w:rPr>
        <w:t>8</w:t>
      </w:r>
      <w:r w:rsidR="008D5675" w:rsidRPr="00D30D2B">
        <w:rPr>
          <w:rFonts w:ascii="Times New Roman" w:hAnsi="Times New Roman"/>
          <w:color w:val="000000"/>
          <w:sz w:val="28"/>
          <w:szCs w:val="28"/>
          <w:lang w:eastAsia="ru-RU"/>
        </w:rPr>
        <w:t xml:space="preserve"> субъектов малого и среднего бизнеса. Заключено и профинансировано 6</w:t>
      </w:r>
      <w:r w:rsidR="0091028E" w:rsidRPr="00D30D2B">
        <w:rPr>
          <w:rFonts w:ascii="Times New Roman" w:hAnsi="Times New Roman"/>
          <w:color w:val="000000"/>
          <w:sz w:val="28"/>
          <w:szCs w:val="28"/>
          <w:lang w:eastAsia="ru-RU"/>
        </w:rPr>
        <w:t>8</w:t>
      </w:r>
      <w:r w:rsidR="008D5675" w:rsidRPr="00D30D2B">
        <w:rPr>
          <w:rFonts w:ascii="Times New Roman" w:hAnsi="Times New Roman"/>
          <w:color w:val="000000"/>
          <w:sz w:val="28"/>
          <w:szCs w:val="28"/>
          <w:lang w:eastAsia="ru-RU"/>
        </w:rPr>
        <w:t xml:space="preserve"> договора на общую сумму 64 417, 822 тыс. рублей. </w:t>
      </w:r>
    </w:p>
    <w:p w:rsidR="0091028E" w:rsidRPr="00C03319" w:rsidRDefault="0091028E" w:rsidP="0091028E">
      <w:pPr>
        <w:spacing w:after="0" w:line="240" w:lineRule="auto"/>
        <w:ind w:firstLine="708"/>
        <w:jc w:val="both"/>
        <w:rPr>
          <w:rFonts w:ascii="Times New Roman" w:eastAsia="Times New Roman" w:hAnsi="Times New Roman" w:cs="Times New Roman"/>
          <w:sz w:val="28"/>
          <w:szCs w:val="28"/>
          <w:lang w:eastAsia="ru-RU"/>
        </w:rPr>
      </w:pPr>
      <w:r w:rsidRPr="004A2410">
        <w:rPr>
          <w:rFonts w:ascii="Times New Roman" w:eastAsia="Times New Roman" w:hAnsi="Times New Roman" w:cs="Times New Roman"/>
          <w:sz w:val="28"/>
          <w:szCs w:val="28"/>
          <w:lang w:eastAsia="ru-RU"/>
        </w:rPr>
        <w:t>Мероприятие выполнено.</w:t>
      </w:r>
    </w:p>
    <w:p w:rsidR="00056C33" w:rsidRPr="001C072B" w:rsidRDefault="00056C33" w:rsidP="004C5EAB">
      <w:pPr>
        <w:spacing w:after="0" w:line="240" w:lineRule="auto"/>
        <w:ind w:firstLine="709"/>
        <w:jc w:val="both"/>
        <w:rPr>
          <w:rFonts w:ascii="Times New Roman" w:hAnsi="Times New Roman"/>
          <w:color w:val="000000"/>
          <w:sz w:val="16"/>
          <w:szCs w:val="16"/>
          <w:highlight w:val="yellow"/>
          <w:lang w:eastAsia="ru-RU"/>
        </w:rPr>
      </w:pPr>
    </w:p>
    <w:p w:rsidR="00C844FE" w:rsidRPr="00E459F9" w:rsidRDefault="00C844FE" w:rsidP="00C844FE">
      <w:pPr>
        <w:spacing w:after="0" w:line="240" w:lineRule="auto"/>
        <w:ind w:firstLine="709"/>
        <w:jc w:val="both"/>
        <w:rPr>
          <w:rFonts w:ascii="Times New Roman" w:hAnsi="Times New Roman"/>
          <w:color w:val="000000"/>
          <w:sz w:val="28"/>
          <w:szCs w:val="28"/>
          <w:lang w:eastAsia="ru-RU"/>
        </w:rPr>
      </w:pPr>
      <w:r w:rsidRPr="00E459F9">
        <w:rPr>
          <w:rFonts w:ascii="Times New Roman" w:hAnsi="Times New Roman"/>
          <w:color w:val="000000"/>
          <w:sz w:val="28"/>
          <w:szCs w:val="28"/>
          <w:lang w:eastAsia="ru-RU"/>
        </w:rPr>
        <w:t xml:space="preserve">В рамках мероприятия </w:t>
      </w:r>
      <w:r w:rsidRPr="00E459F9">
        <w:rPr>
          <w:rFonts w:ascii="Times New Roman" w:hAnsi="Times New Roman"/>
          <w:b/>
          <w:color w:val="000000"/>
          <w:sz w:val="28"/>
          <w:szCs w:val="28"/>
          <w:lang w:eastAsia="ru-RU"/>
        </w:rPr>
        <w:t>3.6.4</w:t>
      </w:r>
      <w:r w:rsidRPr="00E459F9">
        <w:rPr>
          <w:rFonts w:ascii="Times New Roman" w:hAnsi="Times New Roman"/>
          <w:color w:val="000000"/>
          <w:sz w:val="28"/>
          <w:szCs w:val="28"/>
          <w:lang w:eastAsia="ru-RU"/>
        </w:rPr>
        <w:t xml:space="preserve"> «Содействие органам местного самоуправления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(субсидии бюджета муниципальных образований)» в 2020 году проведен конкурсный отбор среди муниципальных образований Ленинградской области, отнесенных к монопрофильным муниципальным образованиям. Победителем признана администрация муниципального образования «Город Пикалево». </w:t>
      </w:r>
    </w:p>
    <w:p w:rsidR="00C844FE" w:rsidRPr="00E459F9" w:rsidRDefault="00C844FE" w:rsidP="00C844FE">
      <w:pPr>
        <w:spacing w:after="0" w:line="240" w:lineRule="auto"/>
        <w:ind w:firstLine="709"/>
        <w:jc w:val="both"/>
        <w:rPr>
          <w:rFonts w:ascii="Times New Roman" w:hAnsi="Times New Roman"/>
          <w:color w:val="000000"/>
          <w:sz w:val="28"/>
          <w:szCs w:val="28"/>
          <w:lang w:eastAsia="ru-RU"/>
        </w:rPr>
      </w:pPr>
      <w:proofErr w:type="gramStart"/>
      <w:r w:rsidRPr="00E459F9">
        <w:rPr>
          <w:rFonts w:ascii="Times New Roman" w:hAnsi="Times New Roman"/>
          <w:color w:val="000000"/>
          <w:sz w:val="28"/>
          <w:szCs w:val="28"/>
          <w:lang w:eastAsia="ru-RU"/>
        </w:rPr>
        <w:t xml:space="preserve">Объем бюджетных ассигнований, предусмотренных для софинансирования мероприятий по поддержке субъектов малого и среднего предпринимательства, осуществляющих деятельность в сфере </w:t>
      </w:r>
      <w:r w:rsidRPr="00E459F9">
        <w:rPr>
          <w:rFonts w:ascii="Times New Roman" w:hAnsi="Times New Roman"/>
          <w:color w:val="000000"/>
          <w:spacing w:val="-5"/>
          <w:sz w:val="28"/>
          <w:szCs w:val="28"/>
          <w:lang w:eastAsia="ru-RU"/>
        </w:rPr>
        <w:t>сельскохозяйственного производства, на  технологическое присоединение</w:t>
      </w:r>
      <w:r w:rsidRPr="00E459F9">
        <w:rPr>
          <w:rFonts w:ascii="Times New Roman" w:hAnsi="Times New Roman"/>
          <w:color w:val="000000"/>
          <w:sz w:val="28"/>
          <w:szCs w:val="28"/>
          <w:lang w:eastAsia="ru-RU"/>
        </w:rPr>
        <w:t xml:space="preserve"> к сетям энергоснабжения, в 2021 году составляет 77 220,0</w:t>
      </w:r>
      <w:r w:rsidRPr="00E459F9">
        <w:rPr>
          <w:rFonts w:ascii="Times New Roman" w:hAnsi="Times New Roman"/>
          <w:color w:val="000000"/>
          <w:sz w:val="20"/>
          <w:szCs w:val="20"/>
          <w:lang w:eastAsia="ru-RU"/>
        </w:rPr>
        <w:t xml:space="preserve"> </w:t>
      </w:r>
      <w:r w:rsidRPr="00E459F9">
        <w:rPr>
          <w:rFonts w:ascii="Times New Roman" w:hAnsi="Times New Roman"/>
          <w:color w:val="000000"/>
          <w:sz w:val="28"/>
          <w:szCs w:val="28"/>
          <w:lang w:eastAsia="ru-RU"/>
        </w:rPr>
        <w:t>тыс. рублей, из них в бюджете Ленинградской области – 70 270,2</w:t>
      </w:r>
      <w:r w:rsidRPr="00E459F9">
        <w:rPr>
          <w:rFonts w:ascii="Times New Roman" w:hAnsi="Times New Roman"/>
          <w:color w:val="000000"/>
          <w:sz w:val="20"/>
          <w:szCs w:val="20"/>
          <w:lang w:eastAsia="ru-RU"/>
        </w:rPr>
        <w:t xml:space="preserve"> </w:t>
      </w:r>
      <w:r w:rsidRPr="00E459F9">
        <w:rPr>
          <w:rFonts w:ascii="Times New Roman" w:hAnsi="Times New Roman"/>
          <w:color w:val="000000"/>
          <w:sz w:val="28"/>
          <w:szCs w:val="28"/>
          <w:lang w:eastAsia="ru-RU"/>
        </w:rPr>
        <w:t>тыс. рублей, в бюджете муниципального образования «Город Пикалево»</w:t>
      </w:r>
      <w:r w:rsidRPr="00E459F9">
        <w:rPr>
          <w:rFonts w:ascii="Times New Roman" w:hAnsi="Times New Roman"/>
          <w:color w:val="000000"/>
          <w:sz w:val="28"/>
          <w:szCs w:val="28"/>
          <w:lang w:eastAsia="ru-RU"/>
        </w:rPr>
        <w:br/>
        <w:t>- 6 949,8 тыс. рублей.</w:t>
      </w:r>
      <w:proofErr w:type="gramEnd"/>
    </w:p>
    <w:p w:rsidR="00E459F9" w:rsidRPr="00CC7E50" w:rsidRDefault="00E459F9" w:rsidP="00E459F9">
      <w:pPr>
        <w:spacing w:after="0" w:line="240" w:lineRule="auto"/>
        <w:ind w:firstLine="709"/>
        <w:jc w:val="both"/>
        <w:rPr>
          <w:rFonts w:ascii="Times New Roman" w:hAnsi="Times New Roman"/>
          <w:color w:val="000000"/>
          <w:sz w:val="28"/>
          <w:szCs w:val="28"/>
          <w:lang w:eastAsia="ru-RU"/>
        </w:rPr>
      </w:pPr>
      <w:r w:rsidRPr="00CC7E50">
        <w:rPr>
          <w:rFonts w:ascii="Times New Roman" w:hAnsi="Times New Roman"/>
          <w:color w:val="000000"/>
          <w:sz w:val="28"/>
          <w:szCs w:val="28"/>
          <w:lang w:eastAsia="ru-RU"/>
        </w:rPr>
        <w:t>За 2021 года объем субсидии на финансовое обеспечение затрат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составил 77 220,0</w:t>
      </w:r>
      <w:r w:rsidRPr="00CC7E50">
        <w:rPr>
          <w:rFonts w:ascii="Times New Roman" w:hAnsi="Times New Roman"/>
          <w:color w:val="000000"/>
          <w:sz w:val="20"/>
          <w:szCs w:val="20"/>
          <w:lang w:eastAsia="ru-RU"/>
        </w:rPr>
        <w:t xml:space="preserve"> </w:t>
      </w:r>
      <w:r w:rsidRPr="00CC7E50">
        <w:rPr>
          <w:rFonts w:ascii="Times New Roman" w:hAnsi="Times New Roman"/>
          <w:color w:val="000000"/>
          <w:sz w:val="28"/>
          <w:szCs w:val="28"/>
          <w:lang w:eastAsia="ru-RU"/>
        </w:rPr>
        <w:t>тыс. рублей, в том числе из бюджета муниципального образования «Город Пикалево» 6 949,8 тыс. рублей. Проект на технологическое присоединение к сетям энергоснабжения ООО «Круглый год» реализован, мероприятие выполнено.</w:t>
      </w:r>
    </w:p>
    <w:p w:rsidR="004C5EAB" w:rsidRPr="001C072B" w:rsidRDefault="004C5EAB" w:rsidP="0098656D">
      <w:pPr>
        <w:spacing w:after="0" w:line="240" w:lineRule="auto"/>
        <w:ind w:firstLine="708"/>
        <w:jc w:val="both"/>
        <w:rPr>
          <w:rFonts w:ascii="Times New Roman" w:hAnsi="Times New Roman" w:cs="Times New Roman"/>
          <w:sz w:val="16"/>
          <w:szCs w:val="16"/>
          <w:highlight w:val="yellow"/>
        </w:rPr>
      </w:pPr>
    </w:p>
    <w:p w:rsidR="004C5EAB" w:rsidRPr="00D30D2B" w:rsidRDefault="005827E6" w:rsidP="00401A75">
      <w:pPr>
        <w:spacing w:after="0" w:line="240" w:lineRule="auto"/>
        <w:ind w:firstLine="709"/>
        <w:jc w:val="both"/>
        <w:rPr>
          <w:rFonts w:ascii="Times New Roman" w:hAnsi="Times New Roman"/>
          <w:color w:val="000000"/>
          <w:sz w:val="28"/>
          <w:szCs w:val="28"/>
          <w:lang w:eastAsia="ru-RU"/>
        </w:rPr>
      </w:pPr>
      <w:r w:rsidRPr="00D30D2B">
        <w:rPr>
          <w:rFonts w:ascii="Times New Roman" w:hAnsi="Times New Roman"/>
          <w:color w:val="000000"/>
          <w:sz w:val="28"/>
          <w:szCs w:val="28"/>
          <w:lang w:eastAsia="ru-RU"/>
        </w:rPr>
        <w:t xml:space="preserve">В рамках мероприятия </w:t>
      </w:r>
      <w:r w:rsidRPr="00D30D2B">
        <w:rPr>
          <w:rFonts w:ascii="Times New Roman" w:hAnsi="Times New Roman"/>
          <w:b/>
          <w:color w:val="000000"/>
          <w:sz w:val="28"/>
          <w:szCs w:val="28"/>
          <w:lang w:eastAsia="ru-RU"/>
        </w:rPr>
        <w:t>3.7.1</w:t>
      </w:r>
      <w:r w:rsidRPr="00D30D2B">
        <w:rPr>
          <w:rFonts w:ascii="Times New Roman" w:hAnsi="Times New Roman"/>
          <w:color w:val="000000"/>
          <w:sz w:val="28"/>
          <w:szCs w:val="28"/>
          <w:lang w:eastAsia="ru-RU"/>
        </w:rPr>
        <w:t xml:space="preserve"> «Развитие и поддержка субъектов малого и</w:t>
      </w:r>
      <w:r w:rsidR="0052249B" w:rsidRPr="00D30D2B">
        <w:rPr>
          <w:rFonts w:ascii="Times New Roman" w:hAnsi="Times New Roman"/>
          <w:color w:val="000000"/>
          <w:sz w:val="28"/>
          <w:szCs w:val="28"/>
          <w:lang w:eastAsia="ru-RU"/>
        </w:rPr>
        <w:t> </w:t>
      </w:r>
      <w:r w:rsidRPr="00D30D2B">
        <w:rPr>
          <w:rFonts w:ascii="Times New Roman" w:hAnsi="Times New Roman"/>
          <w:color w:val="000000"/>
          <w:sz w:val="28"/>
          <w:szCs w:val="28"/>
          <w:lang w:eastAsia="ru-RU"/>
        </w:rPr>
        <w:t xml:space="preserve"> среднего предпринимательства, привлекающих кредитные ресурсы» </w:t>
      </w:r>
      <w:r w:rsidR="006A550B" w:rsidRPr="00D30D2B">
        <w:rPr>
          <w:rFonts w:ascii="Times New Roman" w:hAnsi="Times New Roman"/>
          <w:color w:val="000000"/>
          <w:sz w:val="28"/>
          <w:szCs w:val="28"/>
          <w:lang w:eastAsia="ru-RU"/>
        </w:rPr>
        <w:t>в 2021 год</w:t>
      </w:r>
      <w:r w:rsidR="00E1059C" w:rsidRPr="00D30D2B">
        <w:rPr>
          <w:rFonts w:ascii="Times New Roman" w:hAnsi="Times New Roman"/>
          <w:color w:val="000000"/>
          <w:sz w:val="28"/>
          <w:szCs w:val="28"/>
          <w:lang w:eastAsia="ru-RU"/>
        </w:rPr>
        <w:t>у</w:t>
      </w:r>
      <w:r w:rsidR="006A550B" w:rsidRPr="00D30D2B">
        <w:rPr>
          <w:rFonts w:ascii="Times New Roman" w:hAnsi="Times New Roman"/>
          <w:color w:val="000000"/>
          <w:sz w:val="28"/>
          <w:szCs w:val="28"/>
          <w:lang w:eastAsia="ru-RU"/>
        </w:rPr>
        <w:t xml:space="preserve"> проведено </w:t>
      </w:r>
      <w:r w:rsidR="00E1059C" w:rsidRPr="00D30D2B">
        <w:rPr>
          <w:rFonts w:ascii="Times New Roman" w:hAnsi="Times New Roman"/>
          <w:color w:val="000000"/>
          <w:sz w:val="28"/>
          <w:szCs w:val="28"/>
          <w:lang w:eastAsia="ru-RU"/>
        </w:rPr>
        <w:t>2</w:t>
      </w:r>
      <w:r w:rsidR="006A550B" w:rsidRPr="00D30D2B">
        <w:rPr>
          <w:rFonts w:ascii="Times New Roman" w:hAnsi="Times New Roman"/>
          <w:color w:val="000000"/>
          <w:sz w:val="28"/>
          <w:szCs w:val="28"/>
          <w:lang w:eastAsia="ru-RU"/>
        </w:rPr>
        <w:t xml:space="preserve"> </w:t>
      </w:r>
      <w:r w:rsidR="00E1059C" w:rsidRPr="00D30D2B">
        <w:rPr>
          <w:rFonts w:ascii="Times New Roman" w:hAnsi="Times New Roman"/>
          <w:color w:val="000000"/>
          <w:sz w:val="28"/>
          <w:szCs w:val="28"/>
          <w:lang w:eastAsia="ru-RU"/>
        </w:rPr>
        <w:t xml:space="preserve">заседания </w:t>
      </w:r>
      <w:r w:rsidR="006A550B" w:rsidRPr="00D30D2B">
        <w:rPr>
          <w:rFonts w:ascii="Times New Roman" w:hAnsi="Times New Roman"/>
          <w:color w:val="000000"/>
          <w:sz w:val="28"/>
          <w:szCs w:val="28"/>
          <w:lang w:eastAsia="ru-RU"/>
        </w:rPr>
        <w:t>конкурсной комиссии по предоставлению субсидий субъектам малого и среднего предпринимательства для возмещения затрат, связанных с уплатой процентов по кредитным договорам. Победителями признано 5</w:t>
      </w:r>
      <w:r w:rsidR="00E1059C" w:rsidRPr="00D30D2B">
        <w:rPr>
          <w:rFonts w:ascii="Times New Roman" w:hAnsi="Times New Roman"/>
          <w:color w:val="000000"/>
          <w:sz w:val="28"/>
          <w:szCs w:val="28"/>
          <w:lang w:eastAsia="ru-RU"/>
        </w:rPr>
        <w:t>6</w:t>
      </w:r>
      <w:r w:rsidR="006A550B" w:rsidRPr="00D30D2B">
        <w:rPr>
          <w:rFonts w:ascii="Times New Roman" w:hAnsi="Times New Roman"/>
          <w:color w:val="000000"/>
          <w:sz w:val="28"/>
          <w:szCs w:val="28"/>
          <w:lang w:eastAsia="ru-RU"/>
        </w:rPr>
        <w:t xml:space="preserve"> </w:t>
      </w:r>
      <w:r w:rsidR="00E1059C" w:rsidRPr="00D30D2B">
        <w:rPr>
          <w:rFonts w:ascii="Times New Roman" w:hAnsi="Times New Roman"/>
          <w:color w:val="000000"/>
          <w:sz w:val="28"/>
          <w:szCs w:val="28"/>
          <w:lang w:eastAsia="ru-RU"/>
        </w:rPr>
        <w:t xml:space="preserve">субъектов </w:t>
      </w:r>
      <w:r w:rsidR="006A550B" w:rsidRPr="00D30D2B">
        <w:rPr>
          <w:rFonts w:ascii="Times New Roman" w:hAnsi="Times New Roman"/>
          <w:color w:val="000000"/>
          <w:sz w:val="28"/>
          <w:szCs w:val="28"/>
          <w:lang w:eastAsia="ru-RU"/>
        </w:rPr>
        <w:t>малого и среднего бизнеса. Заключено и профинансировано 5</w:t>
      </w:r>
      <w:r w:rsidR="00E1059C" w:rsidRPr="00D30D2B">
        <w:rPr>
          <w:rFonts w:ascii="Times New Roman" w:hAnsi="Times New Roman"/>
          <w:color w:val="000000"/>
          <w:sz w:val="28"/>
          <w:szCs w:val="28"/>
          <w:lang w:eastAsia="ru-RU"/>
        </w:rPr>
        <w:t>6</w:t>
      </w:r>
      <w:r w:rsidR="006A550B" w:rsidRPr="00D30D2B">
        <w:rPr>
          <w:rFonts w:ascii="Times New Roman" w:hAnsi="Times New Roman"/>
          <w:color w:val="000000"/>
          <w:sz w:val="28"/>
          <w:szCs w:val="28"/>
          <w:lang w:eastAsia="ru-RU"/>
        </w:rPr>
        <w:t xml:space="preserve"> договоров на сумму 45 000, 000 тыс. руб.</w:t>
      </w:r>
    </w:p>
    <w:p w:rsidR="00AE44FC" w:rsidRPr="001C072B" w:rsidRDefault="00AE44FC" w:rsidP="00401A75">
      <w:pPr>
        <w:spacing w:after="0" w:line="240" w:lineRule="auto"/>
        <w:ind w:firstLine="709"/>
        <w:jc w:val="both"/>
        <w:rPr>
          <w:rFonts w:ascii="Times New Roman" w:hAnsi="Times New Roman"/>
          <w:color w:val="000000"/>
          <w:sz w:val="28"/>
          <w:szCs w:val="28"/>
          <w:highlight w:val="yellow"/>
          <w:lang w:eastAsia="ru-RU"/>
        </w:rPr>
      </w:pPr>
      <w:r w:rsidRPr="00D30D2B">
        <w:rPr>
          <w:rFonts w:ascii="Times New Roman" w:hAnsi="Times New Roman"/>
          <w:color w:val="000000"/>
          <w:sz w:val="28"/>
          <w:szCs w:val="28"/>
          <w:lang w:eastAsia="ru-RU"/>
        </w:rPr>
        <w:t>Мероприятие выполнено.</w:t>
      </w:r>
    </w:p>
    <w:p w:rsidR="004C5EAB" w:rsidRPr="001C072B" w:rsidRDefault="004C5EAB" w:rsidP="00CC163D">
      <w:pPr>
        <w:spacing w:after="0" w:line="240" w:lineRule="auto"/>
        <w:ind w:firstLine="708"/>
        <w:jc w:val="both"/>
        <w:rPr>
          <w:rFonts w:ascii="Times New Roman" w:hAnsi="Times New Roman" w:cs="Times New Roman"/>
          <w:sz w:val="16"/>
          <w:szCs w:val="16"/>
          <w:highlight w:val="yellow"/>
        </w:rPr>
      </w:pPr>
    </w:p>
    <w:p w:rsidR="00C844FE" w:rsidRPr="00E459F9" w:rsidRDefault="00C844FE" w:rsidP="00C844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59F9">
        <w:rPr>
          <w:rFonts w:ascii="Times New Roman" w:eastAsia="Times New Roman" w:hAnsi="Times New Roman" w:cs="Times New Roman"/>
          <w:sz w:val="28"/>
          <w:szCs w:val="28"/>
          <w:lang w:eastAsia="ru-RU"/>
        </w:rPr>
        <w:t xml:space="preserve">В рамках мероприятия </w:t>
      </w:r>
      <w:r w:rsidRPr="00E459F9">
        <w:rPr>
          <w:rFonts w:ascii="Times New Roman" w:eastAsia="Times New Roman" w:hAnsi="Times New Roman" w:cs="Times New Roman"/>
          <w:b/>
          <w:sz w:val="28"/>
          <w:szCs w:val="28"/>
          <w:lang w:eastAsia="ru-RU"/>
        </w:rPr>
        <w:t>3.7.2</w:t>
      </w:r>
      <w:r w:rsidRPr="00E459F9">
        <w:rPr>
          <w:rFonts w:ascii="Times New Roman" w:eastAsia="Times New Roman" w:hAnsi="Times New Roman" w:cs="Times New Roman"/>
          <w:sz w:val="28"/>
          <w:szCs w:val="28"/>
          <w:lang w:eastAsia="ru-RU"/>
        </w:rPr>
        <w:t xml:space="preserve"> «Поддержка проектов на начальной (посевной) стадии» в марте 2019 года заключены соглашения с муниципальными районами</w:t>
      </w:r>
      <w:r w:rsidRPr="00E459F9">
        <w:rPr>
          <w:rFonts w:ascii="Times New Roman" w:eastAsia="Times New Roman" w:hAnsi="Times New Roman" w:cs="Times New Roman"/>
          <w:sz w:val="28"/>
          <w:szCs w:val="28"/>
          <w:lang w:eastAsia="ru-RU"/>
        </w:rPr>
        <w:br/>
        <w:t>и городским округом Ленинградской области о предоставлении субсидии из средств областного бюджета для софинансирования мероприятий по поддержке субъектов МСП на организацию предпринимательской деятельности. Общий объем бюджетных ассигнований, предусмотренных в 2021 году на реализацию данного мероприятия</w:t>
      </w:r>
      <w:r w:rsidR="00D80007" w:rsidRPr="00E459F9">
        <w:rPr>
          <w:rFonts w:ascii="Times New Roman" w:eastAsia="Times New Roman" w:hAnsi="Times New Roman" w:cs="Times New Roman"/>
          <w:sz w:val="28"/>
          <w:szCs w:val="28"/>
          <w:lang w:eastAsia="ru-RU"/>
        </w:rPr>
        <w:t>,</w:t>
      </w:r>
      <w:r w:rsidRPr="00E459F9">
        <w:rPr>
          <w:rFonts w:ascii="Times New Roman" w:eastAsia="Times New Roman" w:hAnsi="Times New Roman" w:cs="Times New Roman"/>
          <w:sz w:val="28"/>
          <w:szCs w:val="28"/>
          <w:lang w:eastAsia="ru-RU"/>
        </w:rPr>
        <w:t xml:space="preserve"> составляет 3</w:t>
      </w:r>
      <w:r w:rsidR="00E459F9" w:rsidRPr="00E459F9">
        <w:rPr>
          <w:rFonts w:ascii="Times New Roman" w:eastAsia="Times New Roman" w:hAnsi="Times New Roman" w:cs="Times New Roman"/>
          <w:sz w:val="28"/>
          <w:szCs w:val="28"/>
          <w:lang w:eastAsia="ru-RU"/>
        </w:rPr>
        <w:t>2995</w:t>
      </w:r>
      <w:r w:rsidRPr="00E459F9">
        <w:rPr>
          <w:rFonts w:ascii="Times New Roman" w:eastAsia="Times New Roman" w:hAnsi="Times New Roman" w:cs="Times New Roman"/>
          <w:sz w:val="28"/>
          <w:szCs w:val="28"/>
          <w:lang w:eastAsia="ru-RU"/>
        </w:rPr>
        <w:t xml:space="preserve">, </w:t>
      </w:r>
      <w:r w:rsidR="00E459F9" w:rsidRPr="00E459F9">
        <w:rPr>
          <w:rFonts w:ascii="Times New Roman" w:eastAsia="Times New Roman" w:hAnsi="Times New Roman" w:cs="Times New Roman"/>
          <w:sz w:val="28"/>
          <w:szCs w:val="28"/>
          <w:lang w:eastAsia="ru-RU"/>
        </w:rPr>
        <w:t>73</w:t>
      </w:r>
      <w:r w:rsidRPr="00E459F9">
        <w:rPr>
          <w:rFonts w:ascii="Times New Roman" w:eastAsia="Times New Roman" w:hAnsi="Times New Roman" w:cs="Times New Roman"/>
          <w:sz w:val="28"/>
          <w:szCs w:val="28"/>
          <w:lang w:eastAsia="ru-RU"/>
        </w:rPr>
        <w:t xml:space="preserve"> тыс. рублей, в том числе софинансирование из средств </w:t>
      </w:r>
      <w:r w:rsidRPr="00E459F9">
        <w:rPr>
          <w:rFonts w:ascii="Times New Roman" w:eastAsia="Times New Roman" w:hAnsi="Times New Roman" w:cs="Times New Roman"/>
          <w:sz w:val="28"/>
          <w:szCs w:val="24"/>
          <w:lang w:eastAsia="ru-RU"/>
        </w:rPr>
        <w:t xml:space="preserve">местных бюджетов </w:t>
      </w:r>
      <w:r w:rsidR="008A47DD" w:rsidRPr="00E459F9">
        <w:rPr>
          <w:rFonts w:ascii="Times New Roman" w:eastAsia="Times New Roman" w:hAnsi="Times New Roman" w:cs="Times New Roman"/>
          <w:sz w:val="28"/>
          <w:szCs w:val="24"/>
          <w:lang w:eastAsia="ru-RU"/>
        </w:rPr>
        <w:t>–</w:t>
      </w:r>
      <w:r w:rsidRPr="00E459F9">
        <w:rPr>
          <w:rFonts w:ascii="Times New Roman" w:eastAsia="Times New Roman" w:hAnsi="Times New Roman" w:cs="Times New Roman"/>
          <w:sz w:val="28"/>
          <w:szCs w:val="24"/>
          <w:lang w:eastAsia="ru-RU"/>
        </w:rPr>
        <w:t xml:space="preserve"> </w:t>
      </w:r>
      <w:r w:rsidR="008A47DD" w:rsidRPr="00E459F9">
        <w:rPr>
          <w:rFonts w:ascii="Times New Roman" w:eastAsia="Times New Roman" w:hAnsi="Times New Roman" w:cs="Times New Roman"/>
          <w:sz w:val="28"/>
          <w:szCs w:val="24"/>
          <w:lang w:eastAsia="ru-RU"/>
        </w:rPr>
        <w:t>3 498,5</w:t>
      </w:r>
      <w:r w:rsidRPr="00E459F9">
        <w:rPr>
          <w:rFonts w:ascii="Times New Roman" w:eastAsia="Times New Roman" w:hAnsi="Times New Roman" w:cs="Times New Roman"/>
          <w:sz w:val="28"/>
          <w:szCs w:val="24"/>
          <w:lang w:eastAsia="ru-RU"/>
        </w:rPr>
        <w:t xml:space="preserve"> тыс. рублей.</w:t>
      </w:r>
      <w:r w:rsidRPr="00E459F9">
        <w:rPr>
          <w:rFonts w:ascii="Times New Roman" w:eastAsia="Times New Roman" w:hAnsi="Times New Roman" w:cs="Times New Roman"/>
          <w:sz w:val="28"/>
          <w:szCs w:val="28"/>
          <w:lang w:eastAsia="ru-RU"/>
        </w:rPr>
        <w:t xml:space="preserve"> </w:t>
      </w:r>
    </w:p>
    <w:p w:rsidR="007777D0" w:rsidRDefault="00E459F9" w:rsidP="00013077">
      <w:pPr>
        <w:spacing w:after="0" w:line="240" w:lineRule="auto"/>
        <w:ind w:firstLine="709"/>
        <w:jc w:val="both"/>
        <w:rPr>
          <w:rFonts w:ascii="Times New Roman" w:eastAsia="Times New Roman" w:hAnsi="Times New Roman" w:cs="Times New Roman"/>
          <w:sz w:val="28"/>
          <w:szCs w:val="28"/>
          <w:lang w:eastAsia="ru-RU"/>
        </w:rPr>
      </w:pPr>
      <w:r w:rsidRPr="00E459F9">
        <w:rPr>
          <w:rFonts w:ascii="Times New Roman" w:eastAsia="Times New Roman" w:hAnsi="Times New Roman" w:cs="Times New Roman"/>
          <w:sz w:val="28"/>
          <w:szCs w:val="28"/>
          <w:lang w:eastAsia="ru-RU"/>
        </w:rPr>
        <w:t>На отчетную дату профинансировано из средств областного бюджета Ленинградской области 29 203,1 тыс. рублей, софинансирование из бюджетов муниципальных образований составило 3 853,14 тыс. рублей. Оказана поддержка 61 субъекту МСП.</w:t>
      </w:r>
    </w:p>
    <w:p w:rsidR="00E459F9" w:rsidRPr="001C072B" w:rsidRDefault="00E459F9" w:rsidP="00013077">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Мероприятие выполнено.</w:t>
      </w:r>
    </w:p>
    <w:p w:rsidR="00F70679" w:rsidRPr="001C072B" w:rsidRDefault="00F70679" w:rsidP="00013077">
      <w:pPr>
        <w:spacing w:after="0" w:line="240" w:lineRule="auto"/>
        <w:ind w:firstLine="709"/>
        <w:jc w:val="both"/>
        <w:rPr>
          <w:rFonts w:ascii="Times New Roman" w:eastAsia="Times New Roman" w:hAnsi="Times New Roman" w:cs="Times New Roman"/>
          <w:sz w:val="28"/>
          <w:szCs w:val="28"/>
          <w:highlight w:val="yellow"/>
          <w:lang w:eastAsia="ru-RU"/>
        </w:rPr>
      </w:pPr>
    </w:p>
    <w:p w:rsidR="00013077" w:rsidRPr="00D30D2B" w:rsidRDefault="00E6091E" w:rsidP="00013077">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реализации мероприятия </w:t>
      </w:r>
      <w:r w:rsidRPr="00D30D2B">
        <w:rPr>
          <w:rFonts w:ascii="Times New Roman" w:eastAsia="Times New Roman" w:hAnsi="Times New Roman" w:cs="Times New Roman"/>
          <w:b/>
          <w:sz w:val="28"/>
          <w:szCs w:val="28"/>
          <w:lang w:eastAsia="ru-RU"/>
        </w:rPr>
        <w:t>3.7.3</w:t>
      </w:r>
      <w:r w:rsidRPr="00D30D2B">
        <w:rPr>
          <w:rFonts w:ascii="Times New Roman" w:eastAsia="Times New Roman" w:hAnsi="Times New Roman" w:cs="Times New Roman"/>
          <w:sz w:val="28"/>
          <w:szCs w:val="28"/>
          <w:lang w:eastAsia="ru-RU"/>
        </w:rPr>
        <w:t xml:space="preserve"> «Развитие рыночных инструментов поддержки субъектов малого и среднего предпринимательства (</w:t>
      </w:r>
      <w:proofErr w:type="spellStart"/>
      <w:r w:rsidRPr="00D30D2B">
        <w:rPr>
          <w:rFonts w:ascii="Times New Roman" w:eastAsia="Times New Roman" w:hAnsi="Times New Roman" w:cs="Times New Roman"/>
          <w:sz w:val="28"/>
          <w:szCs w:val="28"/>
          <w:lang w:eastAsia="ru-RU"/>
        </w:rPr>
        <w:t>микрозаймы</w:t>
      </w:r>
      <w:proofErr w:type="spellEnd"/>
      <w:r w:rsidRPr="00D30D2B">
        <w:rPr>
          <w:rFonts w:ascii="Times New Roman" w:eastAsia="Times New Roman" w:hAnsi="Times New Roman" w:cs="Times New Roman"/>
          <w:sz w:val="28"/>
          <w:szCs w:val="28"/>
          <w:lang w:eastAsia="ru-RU"/>
        </w:rPr>
        <w:t xml:space="preserve"> </w:t>
      </w:r>
      <w:r w:rsidRPr="00D30D2B">
        <w:rPr>
          <w:rFonts w:ascii="Times New Roman" w:eastAsia="Times New Roman" w:hAnsi="Times New Roman" w:cs="Times New Roman"/>
          <w:sz w:val="28"/>
          <w:szCs w:val="28"/>
          <w:lang w:eastAsia="ru-RU"/>
        </w:rPr>
        <w:br/>
        <w:t xml:space="preserve">и поручительства)» </w:t>
      </w:r>
      <w:r w:rsidR="006A550B" w:rsidRPr="00D30D2B">
        <w:rPr>
          <w:rFonts w:ascii="Times New Roman" w:eastAsia="Times New Roman" w:hAnsi="Times New Roman" w:cs="Times New Roman"/>
          <w:sz w:val="28"/>
          <w:szCs w:val="28"/>
          <w:lang w:eastAsia="ru-RU"/>
        </w:rPr>
        <w:t xml:space="preserve">в </w:t>
      </w:r>
      <w:r w:rsidR="00013077" w:rsidRPr="00D30D2B">
        <w:rPr>
          <w:rFonts w:ascii="Times New Roman" w:eastAsia="Times New Roman" w:hAnsi="Times New Roman" w:cs="Times New Roman"/>
          <w:sz w:val="28"/>
          <w:szCs w:val="28"/>
          <w:lang w:eastAsia="ru-RU"/>
        </w:rPr>
        <w:t xml:space="preserve">2021 </w:t>
      </w:r>
      <w:r w:rsidR="00E1059C" w:rsidRPr="00D30D2B">
        <w:rPr>
          <w:rFonts w:ascii="Times New Roman" w:eastAsia="Times New Roman" w:hAnsi="Times New Roman" w:cs="Times New Roman"/>
          <w:sz w:val="28"/>
          <w:szCs w:val="28"/>
          <w:lang w:eastAsia="ru-RU"/>
        </w:rPr>
        <w:t xml:space="preserve">году </w:t>
      </w:r>
      <w:r w:rsidR="00013077" w:rsidRPr="00D30D2B">
        <w:rPr>
          <w:rFonts w:ascii="Times New Roman" w:eastAsia="Times New Roman" w:hAnsi="Times New Roman" w:cs="Times New Roman"/>
          <w:sz w:val="28"/>
          <w:szCs w:val="28"/>
          <w:lang w:eastAsia="ru-RU"/>
        </w:rPr>
        <w:t>состоялось 1 заседание конкурсной комиссии по проведению конкурсного отбора среди муниципальных организаций поддержки предпринимательства в целях создания и развития системы микрофинансирования.</w:t>
      </w:r>
    </w:p>
    <w:p w:rsidR="00604DE7" w:rsidRPr="00D30D2B" w:rsidRDefault="00604DE7" w:rsidP="00604DE7">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Рассмотрена заявка от 1 ОИП, победителем признан 1 участник конкурсного отбора. Распределено и профинансировано 11 000 тыс. рублей</w:t>
      </w:r>
      <w:r w:rsidR="00E1059C" w:rsidRPr="00D30D2B">
        <w:rPr>
          <w:rFonts w:ascii="Times New Roman" w:eastAsia="Times New Roman" w:hAnsi="Times New Roman" w:cs="Times New Roman"/>
          <w:sz w:val="28"/>
          <w:szCs w:val="28"/>
          <w:lang w:eastAsia="ru-RU"/>
        </w:rPr>
        <w:t xml:space="preserve">. </w:t>
      </w:r>
      <w:proofErr w:type="spellStart"/>
      <w:r w:rsidR="00E1059C" w:rsidRPr="00D30D2B">
        <w:rPr>
          <w:rFonts w:ascii="Times New Roman" w:eastAsia="Times New Roman" w:hAnsi="Times New Roman" w:cs="Times New Roman"/>
          <w:sz w:val="28"/>
          <w:szCs w:val="28"/>
          <w:lang w:eastAsia="ru-RU"/>
        </w:rPr>
        <w:t>Микрозаймы</w:t>
      </w:r>
      <w:proofErr w:type="spellEnd"/>
      <w:r w:rsidRPr="00D30D2B">
        <w:rPr>
          <w:rFonts w:ascii="Times New Roman" w:eastAsia="Times New Roman" w:hAnsi="Times New Roman" w:cs="Times New Roman"/>
          <w:sz w:val="28"/>
          <w:szCs w:val="28"/>
          <w:lang w:eastAsia="ru-RU"/>
        </w:rPr>
        <w:t xml:space="preserve"> </w:t>
      </w:r>
      <w:proofErr w:type="gramStart"/>
      <w:r w:rsidRPr="00D30D2B">
        <w:rPr>
          <w:rFonts w:ascii="Times New Roman" w:eastAsia="Times New Roman" w:hAnsi="Times New Roman" w:cs="Times New Roman"/>
          <w:sz w:val="28"/>
          <w:szCs w:val="28"/>
          <w:lang w:eastAsia="ru-RU"/>
        </w:rPr>
        <w:t>предоставлен</w:t>
      </w:r>
      <w:r w:rsidR="00E1059C" w:rsidRPr="00D30D2B">
        <w:rPr>
          <w:rFonts w:ascii="Times New Roman" w:eastAsia="Times New Roman" w:hAnsi="Times New Roman" w:cs="Times New Roman"/>
          <w:sz w:val="28"/>
          <w:szCs w:val="28"/>
          <w:lang w:eastAsia="ru-RU"/>
        </w:rPr>
        <w:t>ы</w:t>
      </w:r>
      <w:proofErr w:type="gramEnd"/>
      <w:r w:rsidR="00E1059C" w:rsidRPr="00D30D2B">
        <w:rPr>
          <w:rFonts w:ascii="Times New Roman" w:eastAsia="Times New Roman" w:hAnsi="Times New Roman" w:cs="Times New Roman"/>
          <w:sz w:val="28"/>
          <w:szCs w:val="28"/>
          <w:lang w:eastAsia="ru-RU"/>
        </w:rPr>
        <w:t xml:space="preserve"> </w:t>
      </w:r>
      <w:r w:rsidRPr="00D30D2B">
        <w:rPr>
          <w:rFonts w:ascii="Times New Roman" w:eastAsia="Times New Roman" w:hAnsi="Times New Roman" w:cs="Times New Roman"/>
          <w:sz w:val="28"/>
          <w:szCs w:val="28"/>
          <w:lang w:eastAsia="ru-RU"/>
        </w:rPr>
        <w:t xml:space="preserve">9 субъектам МСП. </w:t>
      </w:r>
    </w:p>
    <w:p w:rsidR="00E1059C" w:rsidRPr="001C072B" w:rsidRDefault="00E1059C" w:rsidP="00E1059C">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AF75B2" w:rsidRPr="001C072B" w:rsidRDefault="00AF75B2" w:rsidP="00AF75B2">
      <w:pPr>
        <w:spacing w:after="0" w:line="240" w:lineRule="auto"/>
        <w:ind w:firstLine="709"/>
        <w:jc w:val="both"/>
        <w:rPr>
          <w:rFonts w:ascii="Times New Roman" w:eastAsia="Times New Roman" w:hAnsi="Times New Roman" w:cs="Times New Roman"/>
          <w:sz w:val="16"/>
          <w:szCs w:val="16"/>
          <w:highlight w:val="yellow"/>
          <w:lang w:eastAsia="ru-RU"/>
        </w:rPr>
      </w:pPr>
    </w:p>
    <w:p w:rsidR="008E7935" w:rsidRPr="00D30D2B" w:rsidRDefault="00CB4CA3" w:rsidP="008E7935">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3.7.5 «Развитие лизинговой поддержки субъектов малого и среднего предпринимательства» </w:t>
      </w:r>
      <w:r w:rsidR="006A550B" w:rsidRPr="00D30D2B">
        <w:rPr>
          <w:rFonts w:ascii="Times New Roman" w:eastAsia="Times New Roman" w:hAnsi="Times New Roman" w:cs="Times New Roman"/>
          <w:sz w:val="28"/>
          <w:szCs w:val="28"/>
          <w:lang w:eastAsia="ru-RU"/>
        </w:rPr>
        <w:t>в 2021 год</w:t>
      </w:r>
      <w:r w:rsidR="00E1059C" w:rsidRPr="00D30D2B">
        <w:rPr>
          <w:rFonts w:ascii="Times New Roman" w:eastAsia="Times New Roman" w:hAnsi="Times New Roman" w:cs="Times New Roman"/>
          <w:sz w:val="28"/>
          <w:szCs w:val="28"/>
          <w:lang w:eastAsia="ru-RU"/>
        </w:rPr>
        <w:t>у</w:t>
      </w:r>
      <w:r w:rsidR="006A550B" w:rsidRPr="00D30D2B">
        <w:rPr>
          <w:rFonts w:ascii="Times New Roman" w:eastAsia="Times New Roman" w:hAnsi="Times New Roman" w:cs="Times New Roman"/>
          <w:sz w:val="28"/>
          <w:szCs w:val="28"/>
          <w:lang w:eastAsia="ru-RU"/>
        </w:rPr>
        <w:t xml:space="preserve"> проведено </w:t>
      </w:r>
      <w:r w:rsidR="00E1059C" w:rsidRPr="00D30D2B">
        <w:rPr>
          <w:rFonts w:ascii="Times New Roman" w:eastAsia="Times New Roman" w:hAnsi="Times New Roman" w:cs="Times New Roman"/>
          <w:sz w:val="28"/>
          <w:szCs w:val="28"/>
          <w:lang w:eastAsia="ru-RU"/>
        </w:rPr>
        <w:t>3</w:t>
      </w:r>
      <w:r w:rsidR="006A550B" w:rsidRPr="00D30D2B">
        <w:rPr>
          <w:rFonts w:ascii="Times New Roman" w:eastAsia="Times New Roman" w:hAnsi="Times New Roman" w:cs="Times New Roman"/>
          <w:sz w:val="28"/>
          <w:szCs w:val="28"/>
          <w:lang w:eastAsia="ru-RU"/>
        </w:rPr>
        <w:t xml:space="preserve"> заседания конкурсной комиссии по предоставлению субсидий субъектам малого и среднего предпринимательства для возмещения затрат, связанных с заключением договоров финансовой аренды (лизинга). </w:t>
      </w:r>
      <w:r w:rsidR="007777D0" w:rsidRPr="00D30D2B">
        <w:rPr>
          <w:rFonts w:ascii="Times New Roman" w:eastAsia="Times New Roman" w:hAnsi="Times New Roman" w:cs="Times New Roman"/>
          <w:sz w:val="28"/>
          <w:szCs w:val="28"/>
          <w:lang w:eastAsia="ru-RU"/>
        </w:rPr>
        <w:t xml:space="preserve">Победителями </w:t>
      </w:r>
      <w:proofErr w:type="gramStart"/>
      <w:r w:rsidR="007777D0" w:rsidRPr="00D30D2B">
        <w:rPr>
          <w:rFonts w:ascii="Times New Roman" w:eastAsia="Times New Roman" w:hAnsi="Times New Roman" w:cs="Times New Roman"/>
          <w:sz w:val="28"/>
          <w:szCs w:val="28"/>
          <w:lang w:eastAsia="ru-RU"/>
        </w:rPr>
        <w:t>признаны</w:t>
      </w:r>
      <w:proofErr w:type="gramEnd"/>
      <w:r w:rsidR="007777D0" w:rsidRPr="00D30D2B">
        <w:rPr>
          <w:rFonts w:ascii="Times New Roman" w:eastAsia="Times New Roman" w:hAnsi="Times New Roman" w:cs="Times New Roman"/>
          <w:sz w:val="28"/>
          <w:szCs w:val="28"/>
          <w:lang w:eastAsia="ru-RU"/>
        </w:rPr>
        <w:t xml:space="preserve"> 108 субъектов малого и среднего бизнеса.</w:t>
      </w:r>
      <w:r w:rsidR="007777D0" w:rsidRPr="007777D0">
        <w:t xml:space="preserve"> </w:t>
      </w:r>
    </w:p>
    <w:p w:rsidR="008E7935" w:rsidRDefault="008E7935" w:rsidP="008E7935">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На отчетную дату з</w:t>
      </w:r>
      <w:r w:rsidR="006A550B" w:rsidRPr="00D30D2B">
        <w:rPr>
          <w:rFonts w:ascii="Times New Roman" w:eastAsia="Times New Roman" w:hAnsi="Times New Roman" w:cs="Times New Roman"/>
          <w:sz w:val="28"/>
          <w:szCs w:val="28"/>
          <w:lang w:eastAsia="ru-RU"/>
        </w:rPr>
        <w:t>аключено</w:t>
      </w:r>
      <w:r w:rsidRPr="00D30D2B">
        <w:rPr>
          <w:rFonts w:ascii="Times New Roman" w:eastAsia="Times New Roman" w:hAnsi="Times New Roman" w:cs="Times New Roman"/>
          <w:sz w:val="28"/>
          <w:szCs w:val="28"/>
          <w:lang w:eastAsia="ru-RU"/>
        </w:rPr>
        <w:t xml:space="preserve"> и профинансировано</w:t>
      </w:r>
      <w:r w:rsidR="006A550B" w:rsidRPr="00D30D2B">
        <w:rPr>
          <w:rFonts w:ascii="Times New Roman" w:eastAsia="Times New Roman" w:hAnsi="Times New Roman" w:cs="Times New Roman"/>
          <w:sz w:val="28"/>
          <w:szCs w:val="28"/>
          <w:lang w:eastAsia="ru-RU"/>
        </w:rPr>
        <w:t xml:space="preserve"> 10</w:t>
      </w:r>
      <w:r w:rsidR="007777D0" w:rsidRPr="00D30D2B">
        <w:rPr>
          <w:rFonts w:ascii="Times New Roman" w:eastAsia="Times New Roman" w:hAnsi="Times New Roman" w:cs="Times New Roman"/>
          <w:sz w:val="28"/>
          <w:szCs w:val="28"/>
          <w:lang w:eastAsia="ru-RU"/>
        </w:rPr>
        <w:t>8</w:t>
      </w:r>
      <w:r w:rsidR="006A550B" w:rsidRPr="00D30D2B">
        <w:rPr>
          <w:rFonts w:ascii="Times New Roman" w:eastAsia="Times New Roman" w:hAnsi="Times New Roman" w:cs="Times New Roman"/>
          <w:sz w:val="28"/>
          <w:szCs w:val="28"/>
          <w:lang w:eastAsia="ru-RU"/>
        </w:rPr>
        <w:t xml:space="preserve"> </w:t>
      </w:r>
      <w:r w:rsidR="007777D0" w:rsidRPr="00D30D2B">
        <w:rPr>
          <w:rFonts w:ascii="Times New Roman" w:eastAsia="Times New Roman" w:hAnsi="Times New Roman" w:cs="Times New Roman"/>
          <w:sz w:val="28"/>
          <w:szCs w:val="28"/>
          <w:lang w:eastAsia="ru-RU"/>
        </w:rPr>
        <w:t xml:space="preserve">договоров </w:t>
      </w:r>
      <w:r w:rsidR="006A550B" w:rsidRPr="00D30D2B">
        <w:rPr>
          <w:rFonts w:ascii="Times New Roman" w:eastAsia="Times New Roman" w:hAnsi="Times New Roman" w:cs="Times New Roman"/>
          <w:sz w:val="28"/>
          <w:szCs w:val="28"/>
          <w:lang w:eastAsia="ru-RU"/>
        </w:rPr>
        <w:t>на</w:t>
      </w:r>
      <w:r w:rsidR="00AF75B2" w:rsidRPr="00D30D2B">
        <w:rPr>
          <w:rFonts w:ascii="Times New Roman" w:eastAsia="Times New Roman" w:hAnsi="Times New Roman" w:cs="Times New Roman"/>
          <w:sz w:val="28"/>
          <w:szCs w:val="28"/>
          <w:lang w:eastAsia="ru-RU"/>
        </w:rPr>
        <w:t xml:space="preserve"> общую</w:t>
      </w:r>
      <w:r w:rsidR="006A550B" w:rsidRPr="00D30D2B">
        <w:rPr>
          <w:rFonts w:ascii="Times New Roman" w:eastAsia="Times New Roman" w:hAnsi="Times New Roman" w:cs="Times New Roman"/>
          <w:sz w:val="28"/>
          <w:szCs w:val="28"/>
          <w:lang w:eastAsia="ru-RU"/>
        </w:rPr>
        <w:t xml:space="preserve"> сумму </w:t>
      </w:r>
      <w:r w:rsidR="007777D0" w:rsidRPr="00D30D2B">
        <w:rPr>
          <w:rFonts w:ascii="Times New Roman" w:eastAsia="Times New Roman" w:hAnsi="Times New Roman" w:cs="Times New Roman"/>
          <w:sz w:val="28"/>
          <w:szCs w:val="28"/>
          <w:lang w:eastAsia="ru-RU"/>
        </w:rPr>
        <w:t>50 000,00</w:t>
      </w:r>
      <w:r w:rsidR="006A550B" w:rsidRPr="00D30D2B">
        <w:rPr>
          <w:rFonts w:ascii="Times New Roman" w:eastAsia="Times New Roman" w:hAnsi="Times New Roman" w:cs="Times New Roman"/>
          <w:sz w:val="28"/>
          <w:szCs w:val="28"/>
          <w:lang w:eastAsia="ru-RU"/>
        </w:rPr>
        <w:t xml:space="preserve"> </w:t>
      </w:r>
      <w:r w:rsidR="00AF75B2" w:rsidRPr="00D30D2B">
        <w:rPr>
          <w:rFonts w:ascii="Times New Roman" w:eastAsia="Times New Roman" w:hAnsi="Times New Roman" w:cs="Times New Roman"/>
          <w:sz w:val="28"/>
          <w:szCs w:val="28"/>
          <w:lang w:eastAsia="ru-RU"/>
        </w:rPr>
        <w:t>тыс. рублей</w:t>
      </w:r>
      <w:r w:rsidR="00870813" w:rsidRPr="00D30D2B">
        <w:rPr>
          <w:rFonts w:ascii="Times New Roman" w:eastAsia="Times New Roman" w:hAnsi="Times New Roman" w:cs="Times New Roman"/>
          <w:sz w:val="28"/>
          <w:szCs w:val="28"/>
          <w:lang w:eastAsia="ru-RU"/>
        </w:rPr>
        <w:t xml:space="preserve">. </w:t>
      </w:r>
    </w:p>
    <w:p w:rsidR="007777D0" w:rsidRPr="001C072B" w:rsidRDefault="007777D0" w:rsidP="007777D0">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E424A2" w:rsidRPr="001C072B" w:rsidRDefault="00E424A2" w:rsidP="009A69AD">
      <w:pPr>
        <w:spacing w:after="0" w:line="240" w:lineRule="auto"/>
        <w:ind w:firstLine="567"/>
        <w:jc w:val="both"/>
        <w:rPr>
          <w:rFonts w:ascii="Times New Roman" w:eastAsia="Times New Roman" w:hAnsi="Times New Roman" w:cs="Times New Roman"/>
          <w:sz w:val="16"/>
          <w:szCs w:val="16"/>
          <w:highlight w:val="yellow"/>
          <w:lang w:eastAsia="ru-RU"/>
        </w:rPr>
      </w:pPr>
    </w:p>
    <w:p w:rsidR="00197FA4" w:rsidRPr="00D30D2B" w:rsidRDefault="00D22CE7" w:rsidP="009A69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w:t>
      </w:r>
      <w:r w:rsidR="00321EDE" w:rsidRPr="00D30D2B">
        <w:rPr>
          <w:rFonts w:ascii="Times New Roman" w:eastAsia="Times New Roman" w:hAnsi="Times New Roman" w:cs="Times New Roman"/>
          <w:sz w:val="28"/>
          <w:szCs w:val="28"/>
          <w:lang w:eastAsia="ru-RU"/>
        </w:rPr>
        <w:t>мероприяти</w:t>
      </w:r>
      <w:r w:rsidRPr="00D30D2B">
        <w:rPr>
          <w:rFonts w:ascii="Times New Roman" w:eastAsia="Times New Roman" w:hAnsi="Times New Roman" w:cs="Times New Roman"/>
          <w:sz w:val="28"/>
          <w:szCs w:val="28"/>
          <w:lang w:eastAsia="ru-RU"/>
        </w:rPr>
        <w:t>я</w:t>
      </w:r>
      <w:r w:rsidR="00321EDE" w:rsidRPr="00D30D2B">
        <w:rPr>
          <w:rFonts w:ascii="Times New Roman" w:eastAsia="Times New Roman" w:hAnsi="Times New Roman" w:cs="Times New Roman"/>
          <w:sz w:val="28"/>
          <w:szCs w:val="28"/>
          <w:lang w:eastAsia="ru-RU"/>
        </w:rPr>
        <w:t xml:space="preserve"> </w:t>
      </w:r>
      <w:r w:rsidR="00321EDE" w:rsidRPr="00D30D2B">
        <w:rPr>
          <w:rFonts w:ascii="Times New Roman" w:eastAsia="Times New Roman" w:hAnsi="Times New Roman" w:cs="Times New Roman"/>
          <w:b/>
          <w:sz w:val="28"/>
          <w:szCs w:val="28"/>
          <w:lang w:eastAsia="ru-RU"/>
        </w:rPr>
        <w:t>3.7.6</w:t>
      </w:r>
      <w:r w:rsidR="00321EDE" w:rsidRPr="00D30D2B">
        <w:rPr>
          <w:rFonts w:ascii="Times New Roman" w:eastAsia="Times New Roman" w:hAnsi="Times New Roman" w:cs="Times New Roman"/>
          <w:sz w:val="28"/>
          <w:szCs w:val="28"/>
          <w:lang w:eastAsia="ru-RU"/>
        </w:rPr>
        <w:t xml:space="preserve">. «Содействие органам местного самоуправления для софинансирования текущей деятельности </w:t>
      </w:r>
      <w:proofErr w:type="gramStart"/>
      <w:r w:rsidR="00321EDE" w:rsidRPr="00D30D2B">
        <w:rPr>
          <w:rFonts w:ascii="Times New Roman" w:eastAsia="Times New Roman" w:hAnsi="Times New Roman" w:cs="Times New Roman"/>
          <w:sz w:val="28"/>
          <w:szCs w:val="28"/>
          <w:lang w:eastAsia="ru-RU"/>
        </w:rPr>
        <w:t>бизнес-инкубаторов</w:t>
      </w:r>
      <w:proofErr w:type="gramEnd"/>
      <w:r w:rsidR="00321EDE" w:rsidRPr="00D30D2B">
        <w:rPr>
          <w:rFonts w:ascii="Times New Roman" w:eastAsia="Times New Roman" w:hAnsi="Times New Roman" w:cs="Times New Roman"/>
          <w:sz w:val="28"/>
          <w:szCs w:val="28"/>
          <w:lang w:eastAsia="ru-RU"/>
        </w:rPr>
        <w:t xml:space="preserve"> в моногородах (субсидии бюдже</w:t>
      </w:r>
      <w:r w:rsidRPr="00D30D2B">
        <w:rPr>
          <w:rFonts w:ascii="Times New Roman" w:eastAsia="Times New Roman" w:hAnsi="Times New Roman" w:cs="Times New Roman"/>
          <w:sz w:val="28"/>
          <w:szCs w:val="28"/>
          <w:lang w:eastAsia="ru-RU"/>
        </w:rPr>
        <w:t>там муниципальных образований)»</w:t>
      </w:r>
      <w:r w:rsidR="00A15650" w:rsidRPr="00D30D2B">
        <w:rPr>
          <w:rFonts w:ascii="Times New Roman" w:eastAsia="Times New Roman" w:hAnsi="Times New Roman" w:cs="Times New Roman"/>
          <w:sz w:val="28"/>
          <w:szCs w:val="28"/>
          <w:lang w:eastAsia="ru-RU"/>
        </w:rPr>
        <w:t>:</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Администрацией с Управляющей организацией </w:t>
      </w:r>
      <w:proofErr w:type="gramStart"/>
      <w:r w:rsidRPr="00D30D2B">
        <w:rPr>
          <w:rFonts w:ascii="Times New Roman" w:eastAsia="Times New Roman" w:hAnsi="Times New Roman" w:cs="Times New Roman"/>
          <w:sz w:val="28"/>
          <w:szCs w:val="28"/>
          <w:lang w:eastAsia="ru-RU"/>
        </w:rPr>
        <w:t>бизнес-инкубатором</w:t>
      </w:r>
      <w:proofErr w:type="gramEnd"/>
      <w:r w:rsidRPr="00D30D2B">
        <w:rPr>
          <w:rFonts w:ascii="Times New Roman" w:eastAsia="Times New Roman" w:hAnsi="Times New Roman" w:cs="Times New Roman"/>
          <w:sz w:val="28"/>
          <w:szCs w:val="28"/>
          <w:lang w:eastAsia="ru-RU"/>
        </w:rPr>
        <w:t xml:space="preserve"> - некоммерческой организацией «Фонд поддержки предпринимательства МО «Город Пикалево» заключено Соглашение от 28 января 2020 года № 003/20-С (с Дополнительным соглашением от 11.03.2020 № 1).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0D2B">
        <w:rPr>
          <w:rFonts w:ascii="Times New Roman" w:eastAsia="Times New Roman" w:hAnsi="Times New Roman" w:cs="Times New Roman"/>
          <w:sz w:val="28"/>
          <w:szCs w:val="28"/>
          <w:lang w:eastAsia="ru-RU"/>
        </w:rPr>
        <w:t xml:space="preserve">В соответствии с утверждённой сметой доходов и расходов текущей деятельности бизнес-инкубатора некоммерческой организации «Фонд поддержки предпринимательства МО «Город Пикалево» (далее - Фонд) за отчетный период предоставлены финансовые средства в сумме 3 100 000 руб., из них 3 000 000 руб. за счет средств областного бюджета Ленинградской области, 100 000 руб. - за счет средств бюджета </w:t>
      </w:r>
      <w:proofErr w:type="spellStart"/>
      <w:r w:rsidRPr="00D30D2B">
        <w:rPr>
          <w:rFonts w:ascii="Times New Roman" w:eastAsia="Times New Roman" w:hAnsi="Times New Roman" w:cs="Times New Roman"/>
          <w:sz w:val="28"/>
          <w:szCs w:val="28"/>
          <w:lang w:eastAsia="ru-RU"/>
        </w:rPr>
        <w:t>Пикалевского</w:t>
      </w:r>
      <w:proofErr w:type="spellEnd"/>
      <w:r w:rsidRPr="00D30D2B">
        <w:rPr>
          <w:rFonts w:ascii="Times New Roman" w:eastAsia="Times New Roman" w:hAnsi="Times New Roman" w:cs="Times New Roman"/>
          <w:sz w:val="28"/>
          <w:szCs w:val="28"/>
          <w:lang w:eastAsia="ru-RU"/>
        </w:rPr>
        <w:t xml:space="preserve"> городского поселения. </w:t>
      </w:r>
      <w:proofErr w:type="gramEnd"/>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По итогам 2021 года достигнуты следующие результаты по выполнению целевых показателей: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1. Количество резидентов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- 31 субъект МСП, что составляет 100% планового показателя. В постоянном режиме Фондом осуществляется оповещение о свободных площадях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на сайте Фонда и в социальных сетях.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2. Количество рабочих мест, созданных резидентами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- 37 ед., что в 3,7 раза превышает плановый показатель.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3. Количество рабочих мест, сохраненных резидентами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- 91 ед., что в 2,5 раза превышает плановый показатель.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lastRenderedPageBreak/>
        <w:t xml:space="preserve">4. Количество консультационных и информационных услуг, оказанных резидентам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- 204 ед., что в 1,7 раза превышает плановый показатель. Наиболее частые темы консультаций: Консультация по мерам поддержки субъектам малого и среднего предпринимательства. Консультирование о продуктах и услугах Фонда «Фонд поддержки предпринимательства и промышленности Ленинградской области, микрокредитная компания», консультация по услугам и сервисам поддержки.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5. Организация и проведение семинаров для резидентов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за отчетный период проведено 4 мероприятия или 100% планового показателя. </w:t>
      </w:r>
    </w:p>
    <w:p w:rsidR="00A61E46" w:rsidRPr="00D30D2B"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6. Организация и проведение мероприятий для резидентов по обмену опытом с резидентами </w:t>
      </w:r>
      <w:proofErr w:type="gramStart"/>
      <w:r w:rsidRPr="00D30D2B">
        <w:rPr>
          <w:rFonts w:ascii="Times New Roman" w:eastAsia="Times New Roman" w:hAnsi="Times New Roman" w:cs="Times New Roman"/>
          <w:sz w:val="28"/>
          <w:szCs w:val="28"/>
          <w:lang w:eastAsia="ru-RU"/>
        </w:rPr>
        <w:t>бизнес-инкубаторов</w:t>
      </w:r>
      <w:proofErr w:type="gramEnd"/>
      <w:r w:rsidRPr="00D30D2B">
        <w:rPr>
          <w:rFonts w:ascii="Times New Roman" w:eastAsia="Times New Roman" w:hAnsi="Times New Roman" w:cs="Times New Roman"/>
          <w:sz w:val="28"/>
          <w:szCs w:val="28"/>
          <w:lang w:eastAsia="ru-RU"/>
        </w:rPr>
        <w:t xml:space="preserve"> Ленинградской области - 2 ед., что составляет 100% планового показателя. </w:t>
      </w:r>
    </w:p>
    <w:p w:rsidR="00A61E46" w:rsidRDefault="00A61E46"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7. Проведение оценки эффективности деятельности </w:t>
      </w:r>
      <w:proofErr w:type="gramStart"/>
      <w:r w:rsidRPr="00D30D2B">
        <w:rPr>
          <w:rFonts w:ascii="Times New Roman" w:eastAsia="Times New Roman" w:hAnsi="Times New Roman" w:cs="Times New Roman"/>
          <w:sz w:val="28"/>
          <w:szCs w:val="28"/>
          <w:lang w:eastAsia="ru-RU"/>
        </w:rPr>
        <w:t>бизнес-инкубатора</w:t>
      </w:r>
      <w:proofErr w:type="gramEnd"/>
      <w:r w:rsidRPr="00D30D2B">
        <w:rPr>
          <w:rFonts w:ascii="Times New Roman" w:eastAsia="Times New Roman" w:hAnsi="Times New Roman" w:cs="Times New Roman"/>
          <w:sz w:val="28"/>
          <w:szCs w:val="28"/>
          <w:lang w:eastAsia="ru-RU"/>
        </w:rPr>
        <w:t xml:space="preserve"> за 2020 г.: Оценка эффективности деятельности Бизнес-инкубатора проведена ООО «Гильдия», выдано Заключение: деятельность Бизнес-инкубатора соответствует требованиям Приказа Министерства экономического развития РФ от 14 марта 2019 г. № 125</w:t>
      </w:r>
    </w:p>
    <w:p w:rsidR="00700568" w:rsidRPr="001C072B" w:rsidRDefault="00700568" w:rsidP="00700568">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E424A2" w:rsidRPr="001C072B" w:rsidRDefault="00E424A2" w:rsidP="00A15650">
      <w:pPr>
        <w:autoSpaceDE w:val="0"/>
        <w:autoSpaceDN w:val="0"/>
        <w:adjustRightInd w:val="0"/>
        <w:spacing w:after="0" w:line="240" w:lineRule="auto"/>
        <w:ind w:firstLine="709"/>
        <w:jc w:val="both"/>
        <w:rPr>
          <w:rFonts w:ascii="Times New Roman" w:eastAsia="Times New Roman" w:hAnsi="Times New Roman" w:cs="Times New Roman"/>
          <w:sz w:val="16"/>
          <w:szCs w:val="16"/>
          <w:highlight w:val="yellow"/>
          <w:lang w:eastAsia="ru-RU"/>
        </w:rPr>
      </w:pPr>
    </w:p>
    <w:p w:rsidR="00C844FE" w:rsidRPr="00E459F9" w:rsidRDefault="00C844FE" w:rsidP="00C844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59F9">
        <w:rPr>
          <w:rFonts w:ascii="Times New Roman" w:eastAsia="Times New Roman" w:hAnsi="Times New Roman" w:cs="Times New Roman"/>
          <w:sz w:val="28"/>
          <w:szCs w:val="28"/>
          <w:lang w:eastAsia="ru-RU"/>
        </w:rPr>
        <w:t xml:space="preserve">В рамках мероприятия </w:t>
      </w:r>
      <w:r w:rsidRPr="00E459F9">
        <w:rPr>
          <w:rFonts w:ascii="Times New Roman" w:eastAsia="Times New Roman" w:hAnsi="Times New Roman" w:cs="Times New Roman"/>
          <w:b/>
          <w:sz w:val="28"/>
          <w:szCs w:val="28"/>
          <w:lang w:eastAsia="ru-RU"/>
        </w:rPr>
        <w:t>3.7.7</w:t>
      </w:r>
      <w:r w:rsidRPr="00E459F9">
        <w:rPr>
          <w:rFonts w:ascii="Times New Roman" w:eastAsia="Times New Roman" w:hAnsi="Times New Roman" w:cs="Times New Roman"/>
          <w:sz w:val="28"/>
          <w:szCs w:val="28"/>
          <w:lang w:eastAsia="ru-RU"/>
        </w:rPr>
        <w:t xml:space="preserve"> «Содействие органам местного самоуправления по поддержке и развитию субъектов малого и среднего предпринимательства </w:t>
      </w:r>
      <w:r w:rsidRPr="00E459F9">
        <w:rPr>
          <w:rFonts w:ascii="Times New Roman" w:eastAsia="Times New Roman" w:hAnsi="Times New Roman" w:cs="Times New Roman"/>
          <w:sz w:val="28"/>
          <w:szCs w:val="28"/>
          <w:lang w:eastAsia="ru-RU"/>
        </w:rPr>
        <w:br/>
        <w:t>в моногородах (субсидии бюджета муниципальных образований)» предусмотрено 23 800 тыс. рублей на предоставление субсидий бюджетам муниципальных образований моногородов Ленинградской области.</w:t>
      </w:r>
    </w:p>
    <w:p w:rsidR="00C844FE" w:rsidRPr="00E459F9" w:rsidRDefault="00C844FE" w:rsidP="00C844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59F9">
        <w:rPr>
          <w:rFonts w:ascii="Times New Roman" w:eastAsia="Times New Roman" w:hAnsi="Times New Roman" w:cs="Times New Roman"/>
          <w:sz w:val="28"/>
          <w:szCs w:val="28"/>
          <w:lang w:eastAsia="ru-RU"/>
        </w:rPr>
        <w:t xml:space="preserve">Комитетом в марте 2019 года заключены соглашения с администрациями муниципальных образований моногородов Ленинградской области (г. Сланцы, </w:t>
      </w:r>
      <w:r w:rsidRPr="00E459F9">
        <w:rPr>
          <w:rFonts w:ascii="Times New Roman" w:eastAsia="Times New Roman" w:hAnsi="Times New Roman" w:cs="Times New Roman"/>
          <w:sz w:val="28"/>
          <w:szCs w:val="28"/>
          <w:lang w:eastAsia="ru-RU"/>
        </w:rPr>
        <w:br/>
        <w:t xml:space="preserve">г. Сясьстрой г. Пикалево) на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МСП общим объемом 23 800 тыс. рублей (г. Сланцы, – 10 000 тыс. рублей; </w:t>
      </w:r>
      <w:proofErr w:type="gramStart"/>
      <w:r w:rsidRPr="00E459F9">
        <w:rPr>
          <w:rFonts w:ascii="Times New Roman" w:eastAsia="Times New Roman" w:hAnsi="Times New Roman" w:cs="Times New Roman"/>
          <w:sz w:val="28"/>
          <w:szCs w:val="28"/>
          <w:lang w:eastAsia="ru-RU"/>
        </w:rPr>
        <w:t xml:space="preserve">Сясьстрой г. – 2 500 тыс. рублей; Пикалево – 11 300 тыс. рублей). </w:t>
      </w:r>
      <w:proofErr w:type="gramEnd"/>
    </w:p>
    <w:p w:rsidR="00E459F9" w:rsidRDefault="00784033" w:rsidP="00E459F9">
      <w:pPr>
        <w:spacing w:after="0" w:line="240" w:lineRule="auto"/>
        <w:ind w:firstLine="709"/>
        <w:jc w:val="both"/>
        <w:rPr>
          <w:rFonts w:ascii="Times New Roman" w:eastAsia="Times New Roman" w:hAnsi="Times New Roman" w:cs="Times New Roman"/>
          <w:sz w:val="28"/>
          <w:szCs w:val="28"/>
          <w:lang w:eastAsia="ru-RU"/>
        </w:rPr>
      </w:pPr>
      <w:r w:rsidRPr="00E459F9">
        <w:rPr>
          <w:rFonts w:ascii="Times New Roman" w:eastAsia="Times New Roman" w:hAnsi="Times New Roman" w:cs="Times New Roman"/>
          <w:sz w:val="28"/>
          <w:szCs w:val="28"/>
          <w:lang w:eastAsia="ru-RU"/>
        </w:rPr>
        <w:t xml:space="preserve">На отчетную дату профинансировано из средств областного бюджета Ленинградской области </w:t>
      </w:r>
      <w:r w:rsidR="00E459F9" w:rsidRPr="00E459F9">
        <w:rPr>
          <w:rFonts w:ascii="Times New Roman" w:eastAsia="Times New Roman" w:hAnsi="Times New Roman" w:cs="Times New Roman"/>
          <w:sz w:val="28"/>
          <w:szCs w:val="28"/>
          <w:lang w:eastAsia="ru-RU"/>
        </w:rPr>
        <w:t>23 799,1 тыс. рублей (г. Сланцы, – 9 999,16 тыс. рублей; Сясьстрой г. – 2500,0 тыс. рублей; Пикалево – 11 300 тыс. рублей), софинансирование из бюджетов муниципальных образований составило 1 351,6 тыс. рублей. Оказана поддержка 37 субъектам МСП.</w:t>
      </w:r>
    </w:p>
    <w:p w:rsidR="00E459F9" w:rsidRPr="00CC7E50" w:rsidRDefault="00E459F9" w:rsidP="00E459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выполнено.</w:t>
      </w:r>
    </w:p>
    <w:p w:rsidR="00CB64DE" w:rsidRPr="001C072B" w:rsidRDefault="00CB64DE" w:rsidP="00CB64DE">
      <w:pPr>
        <w:spacing w:after="0" w:line="240" w:lineRule="auto"/>
        <w:ind w:firstLine="709"/>
        <w:jc w:val="both"/>
        <w:rPr>
          <w:rFonts w:ascii="Times New Roman" w:eastAsia="Times New Roman" w:hAnsi="Times New Roman" w:cs="Times New Roman"/>
          <w:sz w:val="16"/>
          <w:szCs w:val="16"/>
          <w:highlight w:val="yellow"/>
          <w:lang w:eastAsia="ru-RU"/>
        </w:rPr>
      </w:pPr>
    </w:p>
    <w:p w:rsidR="00197FA4" w:rsidRPr="00D30D2B" w:rsidRDefault="00CB4CA3" w:rsidP="00EF20C5">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В рамках мероприятия </w:t>
      </w:r>
      <w:r w:rsidRPr="00D30D2B">
        <w:rPr>
          <w:rFonts w:ascii="Times New Roman" w:eastAsia="Times New Roman" w:hAnsi="Times New Roman" w:cs="Times New Roman"/>
          <w:b/>
          <w:sz w:val="28"/>
          <w:szCs w:val="28"/>
          <w:lang w:eastAsia="ru-RU"/>
        </w:rPr>
        <w:t>3.8.1</w:t>
      </w:r>
      <w:r w:rsidRPr="00D30D2B">
        <w:rPr>
          <w:rFonts w:ascii="Times New Roman" w:eastAsia="Times New Roman" w:hAnsi="Times New Roman" w:cs="Times New Roman"/>
          <w:sz w:val="28"/>
          <w:szCs w:val="28"/>
          <w:lang w:eastAsia="ru-RU"/>
        </w:rPr>
        <w:t xml:space="preserve"> «Обеспечение деятельности государственного казенного учреждения «Ленинградский областной центр поддержки предпринимательства» </w:t>
      </w:r>
      <w:r w:rsidR="00197FA4" w:rsidRPr="00D30D2B">
        <w:rPr>
          <w:rFonts w:ascii="Times New Roman" w:eastAsia="Times New Roman" w:hAnsi="Times New Roman" w:cs="Times New Roman"/>
          <w:sz w:val="28"/>
          <w:szCs w:val="28"/>
          <w:lang w:eastAsia="ru-RU"/>
        </w:rPr>
        <w:t>предусмотрено организационно-дог</w:t>
      </w:r>
      <w:r w:rsidR="00B37708" w:rsidRPr="00D30D2B">
        <w:rPr>
          <w:rFonts w:ascii="Times New Roman" w:eastAsia="Times New Roman" w:hAnsi="Times New Roman" w:cs="Times New Roman"/>
          <w:sz w:val="28"/>
          <w:szCs w:val="28"/>
          <w:lang w:eastAsia="ru-RU"/>
        </w:rPr>
        <w:t>оворное обеспечение мероприятий</w:t>
      </w:r>
      <w:r w:rsidR="00197FA4" w:rsidRPr="00D30D2B">
        <w:rPr>
          <w:rFonts w:ascii="Times New Roman" w:eastAsia="Times New Roman" w:hAnsi="Times New Roman" w:cs="Times New Roman"/>
          <w:sz w:val="28"/>
          <w:szCs w:val="28"/>
          <w:lang w:eastAsia="ru-RU"/>
        </w:rPr>
        <w:t xml:space="preserve"> подпро</w:t>
      </w:r>
      <w:r w:rsidR="00B37708" w:rsidRPr="00D30D2B">
        <w:rPr>
          <w:rFonts w:ascii="Times New Roman" w:eastAsia="Times New Roman" w:hAnsi="Times New Roman" w:cs="Times New Roman"/>
          <w:sz w:val="28"/>
          <w:szCs w:val="28"/>
          <w:lang w:eastAsia="ru-RU"/>
        </w:rPr>
        <w:t xml:space="preserve">граммы, </w:t>
      </w:r>
      <w:r w:rsidR="00EF20C5" w:rsidRPr="00D30D2B">
        <w:rPr>
          <w:rFonts w:ascii="Times New Roman" w:eastAsia="Times New Roman" w:hAnsi="Times New Roman" w:cs="Times New Roman"/>
          <w:sz w:val="28"/>
          <w:szCs w:val="28"/>
          <w:lang w:eastAsia="ru-RU"/>
        </w:rPr>
        <w:t>и</w:t>
      </w:r>
      <w:r w:rsidR="005C3436" w:rsidRPr="00D30D2B">
        <w:rPr>
          <w:rFonts w:ascii="Times New Roman" w:eastAsia="Times New Roman" w:hAnsi="Times New Roman" w:cs="Times New Roman"/>
          <w:sz w:val="28"/>
          <w:szCs w:val="28"/>
          <w:lang w:eastAsia="ru-RU"/>
        </w:rPr>
        <w:t>нформационная и консультационная поддержка субъектов МСП в рамках реализаци</w:t>
      </w:r>
      <w:r w:rsidR="00EF20C5" w:rsidRPr="00D30D2B">
        <w:rPr>
          <w:rFonts w:ascii="Times New Roman" w:eastAsia="Times New Roman" w:hAnsi="Times New Roman" w:cs="Times New Roman"/>
          <w:sz w:val="28"/>
          <w:szCs w:val="28"/>
          <w:lang w:eastAsia="ru-RU"/>
        </w:rPr>
        <w:t>и</w:t>
      </w:r>
      <w:r w:rsidR="005C3436" w:rsidRPr="00D30D2B">
        <w:rPr>
          <w:rFonts w:ascii="Times New Roman" w:eastAsia="Times New Roman" w:hAnsi="Times New Roman" w:cs="Times New Roman"/>
          <w:sz w:val="28"/>
          <w:szCs w:val="28"/>
          <w:lang w:eastAsia="ru-RU"/>
        </w:rPr>
        <w:t xml:space="preserve"> подпрограммы</w:t>
      </w:r>
      <w:r w:rsidR="00C716F9" w:rsidRPr="00D30D2B">
        <w:rPr>
          <w:rFonts w:ascii="Times New Roman" w:eastAsia="Times New Roman" w:hAnsi="Times New Roman" w:cs="Times New Roman"/>
          <w:sz w:val="28"/>
          <w:szCs w:val="28"/>
          <w:lang w:eastAsia="ru-RU"/>
        </w:rPr>
        <w:t>.</w:t>
      </w:r>
    </w:p>
    <w:p w:rsidR="00230128" w:rsidRPr="00D30D2B" w:rsidRDefault="00230128" w:rsidP="00230128">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lastRenderedPageBreak/>
        <w:t xml:space="preserve">На отчетную дату Государственным казенным учреждением Ленинградской области «Ленинградский областной центр поддержки предпринимательства» профинансировано </w:t>
      </w:r>
      <w:r w:rsidR="007777D0" w:rsidRPr="007777D0">
        <w:rPr>
          <w:rFonts w:ascii="Times New Roman" w:eastAsia="Times New Roman" w:hAnsi="Times New Roman" w:cs="Times New Roman"/>
          <w:sz w:val="28"/>
          <w:szCs w:val="28"/>
          <w:lang w:eastAsia="ru-RU"/>
        </w:rPr>
        <w:t xml:space="preserve">21298,75591 </w:t>
      </w:r>
      <w:r w:rsidRPr="00D30D2B">
        <w:rPr>
          <w:rFonts w:ascii="Times New Roman" w:eastAsia="Times New Roman" w:hAnsi="Times New Roman" w:cs="Times New Roman"/>
          <w:sz w:val="28"/>
          <w:szCs w:val="28"/>
          <w:lang w:eastAsia="ru-RU"/>
        </w:rPr>
        <w:t xml:space="preserve"> тыс. руб</w:t>
      </w:r>
      <w:r w:rsidR="003109F0" w:rsidRPr="00D30D2B">
        <w:rPr>
          <w:rFonts w:ascii="Times New Roman" w:eastAsia="Times New Roman" w:hAnsi="Times New Roman" w:cs="Times New Roman"/>
          <w:sz w:val="28"/>
          <w:szCs w:val="28"/>
          <w:lang w:eastAsia="ru-RU"/>
        </w:rPr>
        <w:t>лей</w:t>
      </w:r>
      <w:r w:rsidRPr="00D30D2B">
        <w:rPr>
          <w:rFonts w:ascii="Times New Roman" w:eastAsia="Times New Roman" w:hAnsi="Times New Roman" w:cs="Times New Roman"/>
          <w:sz w:val="28"/>
          <w:szCs w:val="28"/>
          <w:lang w:eastAsia="ru-RU"/>
        </w:rPr>
        <w:t>, в том числе:</w:t>
      </w:r>
    </w:p>
    <w:p w:rsidR="00230128" w:rsidRPr="00D30D2B" w:rsidRDefault="003109F0" w:rsidP="00230128">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п</w:t>
      </w:r>
      <w:r w:rsidR="00230128" w:rsidRPr="00D30D2B">
        <w:rPr>
          <w:rFonts w:ascii="Times New Roman" w:eastAsia="Times New Roman" w:hAnsi="Times New Roman" w:cs="Times New Roman"/>
          <w:sz w:val="28"/>
          <w:szCs w:val="28"/>
          <w:lang w:eastAsia="ru-RU"/>
        </w:rPr>
        <w:t xml:space="preserve">еречислена заработная плата сотрудникам Государственного казенного учреждения Ленинградской области «Ленинградский областной центр поддержки предпринимательства», включая взносы по обязательному соц. страхованию </w:t>
      </w:r>
      <w:r w:rsidRPr="00D30D2B">
        <w:rPr>
          <w:rFonts w:ascii="Times New Roman" w:eastAsia="Times New Roman" w:hAnsi="Times New Roman" w:cs="Times New Roman"/>
          <w:sz w:val="28"/>
          <w:szCs w:val="28"/>
          <w:lang w:eastAsia="ru-RU"/>
        </w:rPr>
        <w:br/>
      </w:r>
      <w:r w:rsidR="00230128" w:rsidRPr="00D30D2B">
        <w:rPr>
          <w:rFonts w:ascii="Times New Roman" w:eastAsia="Times New Roman" w:hAnsi="Times New Roman" w:cs="Times New Roman"/>
          <w:sz w:val="28"/>
          <w:szCs w:val="28"/>
          <w:lang w:eastAsia="ru-RU"/>
        </w:rPr>
        <w:t xml:space="preserve">на выплаты по оплате труда работников и иные выплаты работникам на общую сумму </w:t>
      </w:r>
      <w:r w:rsidR="007777D0" w:rsidRPr="007777D0">
        <w:rPr>
          <w:rFonts w:ascii="Times New Roman" w:eastAsia="Times New Roman" w:hAnsi="Times New Roman" w:cs="Times New Roman"/>
          <w:sz w:val="28"/>
          <w:szCs w:val="28"/>
          <w:lang w:eastAsia="ru-RU"/>
        </w:rPr>
        <w:t>16307,56801</w:t>
      </w:r>
      <w:r w:rsidRPr="00D30D2B">
        <w:rPr>
          <w:rFonts w:ascii="Times New Roman" w:eastAsia="Times New Roman" w:hAnsi="Times New Roman" w:cs="Times New Roman"/>
          <w:sz w:val="28"/>
          <w:szCs w:val="28"/>
          <w:lang w:eastAsia="ru-RU"/>
        </w:rPr>
        <w:t xml:space="preserve"> тыс. рублей;</w:t>
      </w:r>
    </w:p>
    <w:p w:rsidR="00230128" w:rsidRPr="00D30D2B" w:rsidRDefault="003109F0" w:rsidP="00230128">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з</w:t>
      </w:r>
      <w:r w:rsidR="00230128" w:rsidRPr="00D30D2B">
        <w:rPr>
          <w:rFonts w:ascii="Times New Roman" w:eastAsia="Times New Roman" w:hAnsi="Times New Roman" w:cs="Times New Roman"/>
          <w:sz w:val="28"/>
          <w:szCs w:val="28"/>
          <w:lang w:eastAsia="ru-RU"/>
        </w:rPr>
        <w:t xml:space="preserve">аключены государственные контракты (договоры) на общую сумму </w:t>
      </w:r>
      <w:r w:rsidR="007777D0" w:rsidRPr="007777D0">
        <w:rPr>
          <w:rFonts w:ascii="Times New Roman" w:eastAsia="Times New Roman" w:hAnsi="Times New Roman" w:cs="Times New Roman"/>
          <w:sz w:val="28"/>
          <w:szCs w:val="28"/>
          <w:lang w:eastAsia="ru-RU"/>
        </w:rPr>
        <w:t>4920,68659</w:t>
      </w:r>
      <w:r w:rsidR="00230128" w:rsidRPr="00D30D2B">
        <w:rPr>
          <w:rFonts w:ascii="Times New Roman" w:eastAsia="Times New Roman" w:hAnsi="Times New Roman" w:cs="Times New Roman"/>
          <w:sz w:val="28"/>
          <w:szCs w:val="28"/>
          <w:lang w:eastAsia="ru-RU"/>
        </w:rPr>
        <w:t xml:space="preserve"> тыс. руб</w:t>
      </w:r>
      <w:r w:rsidRPr="00D30D2B">
        <w:rPr>
          <w:rFonts w:ascii="Times New Roman" w:eastAsia="Times New Roman" w:hAnsi="Times New Roman" w:cs="Times New Roman"/>
          <w:sz w:val="28"/>
          <w:szCs w:val="28"/>
          <w:lang w:eastAsia="ru-RU"/>
        </w:rPr>
        <w:t>лей</w:t>
      </w:r>
      <w:r w:rsidR="00230128" w:rsidRPr="00D30D2B">
        <w:rPr>
          <w:rFonts w:ascii="Times New Roman" w:eastAsia="Times New Roman" w:hAnsi="Times New Roman" w:cs="Times New Roman"/>
          <w:sz w:val="28"/>
          <w:szCs w:val="28"/>
          <w:lang w:eastAsia="ru-RU"/>
        </w:rPr>
        <w:t xml:space="preserve">, оплачены государственные контракты (договоры) </w:t>
      </w:r>
      <w:r w:rsidRPr="00D30D2B">
        <w:rPr>
          <w:rFonts w:ascii="Times New Roman" w:eastAsia="Times New Roman" w:hAnsi="Times New Roman" w:cs="Times New Roman"/>
          <w:sz w:val="28"/>
          <w:szCs w:val="28"/>
          <w:lang w:eastAsia="ru-RU"/>
        </w:rPr>
        <w:t xml:space="preserve">на обеспечение деятельности учреждения </w:t>
      </w:r>
      <w:r w:rsidR="00230128" w:rsidRPr="00D30D2B">
        <w:rPr>
          <w:rFonts w:ascii="Times New Roman" w:eastAsia="Times New Roman" w:hAnsi="Times New Roman" w:cs="Times New Roman"/>
          <w:sz w:val="28"/>
          <w:szCs w:val="28"/>
          <w:lang w:eastAsia="ru-RU"/>
        </w:rPr>
        <w:t xml:space="preserve">на общую сумму </w:t>
      </w:r>
      <w:r w:rsidR="007777D0" w:rsidRPr="007777D0">
        <w:rPr>
          <w:rFonts w:ascii="Times New Roman" w:eastAsia="Times New Roman" w:hAnsi="Times New Roman" w:cs="Times New Roman"/>
          <w:sz w:val="28"/>
          <w:szCs w:val="28"/>
          <w:lang w:eastAsia="ru-RU"/>
        </w:rPr>
        <w:t>4920,68659</w:t>
      </w:r>
      <w:r w:rsidRPr="00D30D2B">
        <w:rPr>
          <w:rFonts w:ascii="Times New Roman" w:eastAsia="Times New Roman" w:hAnsi="Times New Roman" w:cs="Times New Roman"/>
          <w:sz w:val="28"/>
          <w:szCs w:val="28"/>
          <w:lang w:eastAsia="ru-RU"/>
        </w:rPr>
        <w:t xml:space="preserve"> тыс. рублей;</w:t>
      </w:r>
      <w:r w:rsidR="00230128" w:rsidRPr="00D30D2B">
        <w:rPr>
          <w:rFonts w:ascii="Times New Roman" w:eastAsia="Times New Roman" w:hAnsi="Times New Roman" w:cs="Times New Roman"/>
          <w:sz w:val="28"/>
          <w:szCs w:val="28"/>
          <w:lang w:eastAsia="ru-RU"/>
        </w:rPr>
        <w:t xml:space="preserve"> </w:t>
      </w:r>
    </w:p>
    <w:p w:rsidR="007777D0" w:rsidRPr="00D30D2B" w:rsidRDefault="003109F0" w:rsidP="003109F0">
      <w:pPr>
        <w:spacing w:after="0" w:line="240" w:lineRule="auto"/>
        <w:ind w:firstLine="709"/>
        <w:jc w:val="both"/>
        <w:rPr>
          <w:rFonts w:ascii="Times New Roman" w:eastAsia="Times New Roman" w:hAnsi="Times New Roman" w:cs="Times New Roman"/>
          <w:sz w:val="28"/>
          <w:szCs w:val="28"/>
          <w:lang w:eastAsia="ru-RU"/>
        </w:rPr>
      </w:pPr>
      <w:r w:rsidRPr="00D30D2B">
        <w:rPr>
          <w:rFonts w:ascii="Times New Roman" w:eastAsia="Times New Roman" w:hAnsi="Times New Roman" w:cs="Times New Roman"/>
          <w:sz w:val="28"/>
          <w:szCs w:val="28"/>
          <w:lang w:eastAsia="ru-RU"/>
        </w:rPr>
        <w:t xml:space="preserve">расходы по авансовым отчетам: </w:t>
      </w:r>
      <w:r w:rsidR="007777D0" w:rsidRPr="007777D0">
        <w:rPr>
          <w:rFonts w:ascii="Times New Roman" w:eastAsia="Times New Roman" w:hAnsi="Times New Roman" w:cs="Times New Roman"/>
          <w:sz w:val="28"/>
          <w:szCs w:val="28"/>
          <w:lang w:eastAsia="ru-RU"/>
        </w:rPr>
        <w:t>63,91619</w:t>
      </w:r>
      <w:r w:rsidRPr="00D30D2B">
        <w:rPr>
          <w:rFonts w:ascii="Times New Roman" w:eastAsia="Times New Roman" w:hAnsi="Times New Roman" w:cs="Times New Roman"/>
          <w:sz w:val="28"/>
          <w:szCs w:val="28"/>
          <w:lang w:eastAsia="ru-RU"/>
        </w:rPr>
        <w:t xml:space="preserve"> тыс. рублей</w:t>
      </w:r>
      <w:r w:rsidR="007777D0" w:rsidRPr="00D30D2B">
        <w:rPr>
          <w:rFonts w:ascii="Times New Roman" w:eastAsia="Times New Roman" w:hAnsi="Times New Roman" w:cs="Times New Roman"/>
          <w:sz w:val="28"/>
          <w:szCs w:val="28"/>
          <w:lang w:eastAsia="ru-RU"/>
        </w:rPr>
        <w:t>;</w:t>
      </w:r>
    </w:p>
    <w:p w:rsidR="003109F0" w:rsidRPr="00D30D2B" w:rsidRDefault="007777D0" w:rsidP="003109F0">
      <w:pPr>
        <w:spacing w:after="0" w:line="240" w:lineRule="auto"/>
        <w:ind w:firstLine="709"/>
        <w:jc w:val="both"/>
        <w:rPr>
          <w:rFonts w:ascii="Times New Roman" w:eastAsia="Times New Roman" w:hAnsi="Times New Roman" w:cs="Times New Roman"/>
          <w:sz w:val="28"/>
          <w:szCs w:val="28"/>
          <w:lang w:eastAsia="ru-RU"/>
        </w:rPr>
      </w:pPr>
      <w:r w:rsidRPr="007777D0">
        <w:rPr>
          <w:rFonts w:ascii="Times New Roman" w:eastAsia="Times New Roman" w:hAnsi="Times New Roman" w:cs="Times New Roman"/>
          <w:sz w:val="28"/>
          <w:szCs w:val="28"/>
          <w:lang w:eastAsia="ru-RU"/>
        </w:rPr>
        <w:t>исполнение судебных актов и уплата налогов, сборов и иных платежей: 6,58512 тыс. рублей</w:t>
      </w:r>
      <w:r w:rsidR="00C716F9" w:rsidRPr="00D30D2B">
        <w:rPr>
          <w:rFonts w:ascii="Times New Roman" w:eastAsia="Times New Roman" w:hAnsi="Times New Roman" w:cs="Times New Roman"/>
          <w:sz w:val="28"/>
          <w:szCs w:val="28"/>
          <w:lang w:eastAsia="ru-RU"/>
        </w:rPr>
        <w:t>.</w:t>
      </w:r>
    </w:p>
    <w:p w:rsidR="00CD6262" w:rsidRPr="00D30D2B" w:rsidRDefault="00CD6262" w:rsidP="00D30D2B">
      <w:pPr>
        <w:spacing w:after="0" w:line="240" w:lineRule="auto"/>
        <w:ind w:firstLine="709"/>
        <w:jc w:val="both"/>
        <w:rPr>
          <w:rFonts w:ascii="Times New Roman" w:eastAsia="Times New Roman" w:hAnsi="Times New Roman"/>
          <w:sz w:val="28"/>
          <w:szCs w:val="28"/>
          <w:lang w:eastAsia="ru-RU"/>
        </w:rPr>
      </w:pPr>
      <w:r w:rsidRPr="00D30D2B">
        <w:rPr>
          <w:rFonts w:ascii="Times New Roman" w:eastAsia="Times New Roman" w:hAnsi="Times New Roman" w:cs="Times New Roman"/>
          <w:sz w:val="28"/>
          <w:szCs w:val="28"/>
          <w:lang w:eastAsia="ru-RU"/>
        </w:rPr>
        <w:t>За период с 01 января по 31 декабря 2021 года проведено 42 заседания конкурсных комиссий на получение субсидий, рассмотрено, обработано и проанализировано 815 заявок на получение субсидий, предоставлено 11 992 консультации субъектам МСП, заинтересованным в государственной поддержке.</w:t>
      </w:r>
    </w:p>
    <w:p w:rsidR="004141CB" w:rsidRPr="001C072B" w:rsidRDefault="004141CB" w:rsidP="004141CB">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9E113A" w:rsidRPr="001C072B" w:rsidRDefault="009E113A" w:rsidP="009E113A">
      <w:pPr>
        <w:spacing w:after="0" w:line="240" w:lineRule="auto"/>
        <w:ind w:firstLine="709"/>
        <w:jc w:val="both"/>
        <w:rPr>
          <w:rFonts w:ascii="Times New Roman" w:eastAsia="Times New Roman" w:hAnsi="Times New Roman" w:cs="Times New Roman"/>
          <w:sz w:val="28"/>
          <w:szCs w:val="28"/>
          <w:highlight w:val="yellow"/>
          <w:lang w:eastAsia="ru-RU"/>
        </w:rPr>
      </w:pPr>
    </w:p>
    <w:p w:rsidR="00C716F9" w:rsidRPr="00D30D2B" w:rsidRDefault="00CB4CA3" w:rsidP="00C716F9">
      <w:pPr>
        <w:spacing w:after="0" w:line="240" w:lineRule="auto"/>
        <w:ind w:firstLine="709"/>
        <w:jc w:val="both"/>
        <w:rPr>
          <w:rFonts w:ascii="Times New Roman" w:hAnsi="Times New Roman"/>
          <w:sz w:val="28"/>
          <w:szCs w:val="28"/>
        </w:rPr>
      </w:pPr>
      <w:r w:rsidRPr="00D30D2B">
        <w:rPr>
          <w:rFonts w:ascii="Times New Roman" w:hAnsi="Times New Roman"/>
          <w:sz w:val="28"/>
          <w:szCs w:val="28"/>
        </w:rPr>
        <w:t xml:space="preserve">В рамках мероприятия </w:t>
      </w:r>
      <w:r w:rsidRPr="00D30D2B">
        <w:rPr>
          <w:rFonts w:ascii="Times New Roman" w:hAnsi="Times New Roman"/>
          <w:b/>
          <w:sz w:val="28"/>
          <w:szCs w:val="28"/>
        </w:rPr>
        <w:t>3.8.2</w:t>
      </w:r>
      <w:r w:rsidRPr="00D30D2B">
        <w:rPr>
          <w:rFonts w:ascii="Times New Roman" w:hAnsi="Times New Roman"/>
          <w:sz w:val="28"/>
          <w:szCs w:val="28"/>
        </w:rPr>
        <w:t xml:space="preserve"> «Содействие развитию организаций инфраструктуры поддержки малого и среднего предпринимательства»</w:t>
      </w:r>
      <w:r w:rsidR="00197FA4" w:rsidRPr="00D30D2B">
        <w:rPr>
          <w:rFonts w:ascii="Times New Roman" w:hAnsi="Times New Roman"/>
          <w:sz w:val="28"/>
          <w:szCs w:val="28"/>
        </w:rPr>
        <w:t xml:space="preserve"> </w:t>
      </w:r>
      <w:r w:rsidR="00CD021D" w:rsidRPr="00D30D2B">
        <w:rPr>
          <w:rFonts w:ascii="Times New Roman" w:hAnsi="Times New Roman"/>
          <w:sz w:val="28"/>
          <w:szCs w:val="28"/>
        </w:rPr>
        <w:t xml:space="preserve">за </w:t>
      </w:r>
      <w:r w:rsidR="007777D0" w:rsidRPr="00D30D2B">
        <w:rPr>
          <w:rFonts w:ascii="Times New Roman" w:hAnsi="Times New Roman"/>
          <w:sz w:val="28"/>
          <w:szCs w:val="28"/>
        </w:rPr>
        <w:t xml:space="preserve">12 </w:t>
      </w:r>
      <w:r w:rsidR="00CD021D" w:rsidRPr="00D30D2B">
        <w:rPr>
          <w:rFonts w:ascii="Times New Roman" w:hAnsi="Times New Roman"/>
          <w:sz w:val="28"/>
          <w:szCs w:val="28"/>
        </w:rPr>
        <w:t>месяцев</w:t>
      </w:r>
      <w:r w:rsidR="00C716F9" w:rsidRPr="00D30D2B">
        <w:rPr>
          <w:rFonts w:ascii="Times New Roman" w:hAnsi="Times New Roman"/>
          <w:sz w:val="28"/>
          <w:szCs w:val="28"/>
        </w:rPr>
        <w:t xml:space="preserve"> 2021 года состоял</w:t>
      </w:r>
      <w:r w:rsidR="00CD021D" w:rsidRPr="00D30D2B">
        <w:rPr>
          <w:rFonts w:ascii="Times New Roman" w:hAnsi="Times New Roman"/>
          <w:sz w:val="28"/>
          <w:szCs w:val="28"/>
        </w:rPr>
        <w:t>и</w:t>
      </w:r>
      <w:r w:rsidR="00C716F9" w:rsidRPr="00D30D2B">
        <w:rPr>
          <w:rFonts w:ascii="Times New Roman" w:hAnsi="Times New Roman"/>
          <w:sz w:val="28"/>
          <w:szCs w:val="28"/>
        </w:rPr>
        <w:t xml:space="preserve">сь </w:t>
      </w:r>
      <w:r w:rsidR="007777D0" w:rsidRPr="00D30D2B">
        <w:rPr>
          <w:rFonts w:ascii="Times New Roman" w:hAnsi="Times New Roman"/>
          <w:sz w:val="28"/>
          <w:szCs w:val="28"/>
        </w:rPr>
        <w:t xml:space="preserve">4 заседания </w:t>
      </w:r>
      <w:r w:rsidR="00C716F9" w:rsidRPr="00D30D2B">
        <w:rPr>
          <w:rFonts w:ascii="Times New Roman" w:hAnsi="Times New Roman"/>
          <w:sz w:val="28"/>
          <w:szCs w:val="28"/>
        </w:rPr>
        <w:t xml:space="preserve">комиссии по проведению отбора на получение субсидий из областного бюджета Ленинградской области на возмещение части затрат на развитие организаций, образующих инфраструктуру поддержки субъектов малого и среднего предпринимательства Ленинградской области. </w:t>
      </w:r>
    </w:p>
    <w:p w:rsidR="007777D0" w:rsidRPr="00D30D2B" w:rsidRDefault="00C716F9">
      <w:pPr>
        <w:spacing w:after="0" w:line="240" w:lineRule="auto"/>
        <w:ind w:firstLine="709"/>
        <w:jc w:val="both"/>
        <w:rPr>
          <w:rFonts w:ascii="Times New Roman" w:hAnsi="Times New Roman"/>
          <w:sz w:val="28"/>
          <w:szCs w:val="28"/>
        </w:rPr>
      </w:pPr>
      <w:r w:rsidRPr="00D30D2B">
        <w:rPr>
          <w:rFonts w:ascii="Times New Roman" w:hAnsi="Times New Roman"/>
          <w:sz w:val="28"/>
          <w:szCs w:val="28"/>
        </w:rPr>
        <w:t>Рассмотрены заявки от 1</w:t>
      </w:r>
      <w:r w:rsidR="007777D0" w:rsidRPr="00D30D2B">
        <w:rPr>
          <w:rFonts w:ascii="Times New Roman" w:hAnsi="Times New Roman"/>
          <w:sz w:val="28"/>
          <w:szCs w:val="28"/>
        </w:rPr>
        <w:t>7</w:t>
      </w:r>
      <w:r w:rsidRPr="00D30D2B">
        <w:rPr>
          <w:rFonts w:ascii="Times New Roman" w:hAnsi="Times New Roman"/>
          <w:sz w:val="28"/>
          <w:szCs w:val="28"/>
        </w:rPr>
        <w:t xml:space="preserve"> организаций, победителями признаны 1</w:t>
      </w:r>
      <w:r w:rsidR="007777D0" w:rsidRPr="00D30D2B">
        <w:rPr>
          <w:rFonts w:ascii="Times New Roman" w:hAnsi="Times New Roman"/>
          <w:sz w:val="28"/>
          <w:szCs w:val="28"/>
        </w:rPr>
        <w:t>7</w:t>
      </w:r>
      <w:r w:rsidRPr="00D30D2B">
        <w:rPr>
          <w:rFonts w:ascii="Times New Roman" w:hAnsi="Times New Roman"/>
          <w:sz w:val="28"/>
          <w:szCs w:val="28"/>
        </w:rPr>
        <w:t xml:space="preserve"> участников отборов.</w:t>
      </w:r>
      <w:r w:rsidR="004141CB" w:rsidRPr="00D30D2B">
        <w:rPr>
          <w:rFonts w:ascii="Times New Roman" w:hAnsi="Times New Roman"/>
          <w:sz w:val="28"/>
          <w:szCs w:val="28"/>
        </w:rPr>
        <w:t xml:space="preserve"> </w:t>
      </w:r>
      <w:r w:rsidRPr="00D30D2B">
        <w:rPr>
          <w:rFonts w:ascii="Times New Roman" w:hAnsi="Times New Roman"/>
          <w:sz w:val="28"/>
          <w:szCs w:val="28"/>
        </w:rPr>
        <w:t xml:space="preserve">Распределено </w:t>
      </w:r>
      <w:r w:rsidR="007777D0" w:rsidRPr="00D30D2B">
        <w:rPr>
          <w:rFonts w:ascii="Times New Roman" w:hAnsi="Times New Roman"/>
          <w:sz w:val="28"/>
          <w:szCs w:val="28"/>
        </w:rPr>
        <w:t xml:space="preserve"> и профинансировано 15 000,00</w:t>
      </w:r>
      <w:r w:rsidRPr="00D30D2B">
        <w:rPr>
          <w:rFonts w:ascii="Times New Roman" w:hAnsi="Times New Roman"/>
          <w:sz w:val="28"/>
          <w:szCs w:val="28"/>
        </w:rPr>
        <w:t xml:space="preserve"> тыс. руб. </w:t>
      </w:r>
    </w:p>
    <w:p w:rsidR="00C716F9" w:rsidRPr="00D30D2B" w:rsidRDefault="00C716F9">
      <w:pPr>
        <w:spacing w:after="0" w:line="240" w:lineRule="auto"/>
        <w:ind w:firstLine="709"/>
        <w:jc w:val="both"/>
        <w:rPr>
          <w:rFonts w:ascii="Times New Roman" w:hAnsi="Times New Roman"/>
          <w:sz w:val="28"/>
          <w:szCs w:val="28"/>
        </w:rPr>
      </w:pPr>
      <w:r w:rsidRPr="00D30D2B">
        <w:rPr>
          <w:rFonts w:ascii="Times New Roman" w:hAnsi="Times New Roman"/>
          <w:sz w:val="28"/>
          <w:szCs w:val="28"/>
        </w:rPr>
        <w:t xml:space="preserve">Средства областного бюджета были </w:t>
      </w:r>
      <w:r w:rsidR="007777D0" w:rsidRPr="00D30D2B">
        <w:rPr>
          <w:rFonts w:ascii="Times New Roman" w:hAnsi="Times New Roman"/>
          <w:sz w:val="28"/>
          <w:szCs w:val="28"/>
        </w:rPr>
        <w:t xml:space="preserve">направлены </w:t>
      </w:r>
      <w:r w:rsidRPr="00D30D2B">
        <w:rPr>
          <w:rFonts w:ascii="Times New Roman" w:hAnsi="Times New Roman"/>
          <w:sz w:val="28"/>
          <w:szCs w:val="28"/>
        </w:rPr>
        <w:t>организациям на возмещение части затрат, связанных с развитием, в том числе:</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приобретение, монтаж, ремонт и техническое обслуживание охранно-пожарной сигнализации, системы видеонаблюдения;</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ремонтно-строительные работы (фасадные и внутренние);</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 xml:space="preserve">разработка и государственная экспертиза проектно-сметной документации на проведение ремонтно-строительных работ, реконструкцию </w:t>
      </w:r>
      <w:proofErr w:type="gramStart"/>
      <w:r w:rsidRPr="00D30D2B">
        <w:rPr>
          <w:rFonts w:ascii="Times New Roman" w:hAnsi="Times New Roman"/>
          <w:sz w:val="28"/>
          <w:szCs w:val="28"/>
        </w:rPr>
        <w:t>и(</w:t>
      </w:r>
      <w:proofErr w:type="gramEnd"/>
      <w:r w:rsidRPr="00D30D2B">
        <w:rPr>
          <w:rFonts w:ascii="Times New Roman" w:hAnsi="Times New Roman"/>
          <w:sz w:val="28"/>
          <w:szCs w:val="28"/>
        </w:rPr>
        <w:t>или) строительство зданий бизнес-инкубаторов;</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 xml:space="preserve">ремонт, техническое обслуживание, приобретение горюче-смазочных </w:t>
      </w:r>
      <w:r w:rsidRPr="00D30D2B">
        <w:rPr>
          <w:rFonts w:ascii="Times New Roman" w:hAnsi="Times New Roman"/>
          <w:sz w:val="28"/>
          <w:szCs w:val="28"/>
        </w:rPr>
        <w:br/>
        <w:t>и расходных материалов, страховок для МКЦ;</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разработка, обслуживание, продвижение в поисковых системах сайта организации инфраструктуры, услуги хостинга;</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lastRenderedPageBreak/>
        <w:t>приобретение офисной техники и компьютерного оборудования;</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 xml:space="preserve">проведение внешней аудиторской проверки, оценки эффективности </w:t>
      </w:r>
      <w:proofErr w:type="gramStart"/>
      <w:r w:rsidRPr="00D30D2B">
        <w:rPr>
          <w:rFonts w:ascii="Times New Roman" w:hAnsi="Times New Roman"/>
          <w:sz w:val="28"/>
          <w:szCs w:val="28"/>
        </w:rPr>
        <w:t>и(</w:t>
      </w:r>
      <w:proofErr w:type="gramEnd"/>
      <w:r w:rsidRPr="00D30D2B">
        <w:rPr>
          <w:rFonts w:ascii="Times New Roman" w:hAnsi="Times New Roman"/>
          <w:sz w:val="28"/>
          <w:szCs w:val="28"/>
        </w:rPr>
        <w:t>или) рейтинговой оценки деятельности организаций инфраструктуры, сертификации по международным стандартам качества услуг;</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подключение к инженерной инфраструктуре;</w:t>
      </w:r>
    </w:p>
    <w:p w:rsidR="007777D0" w:rsidRPr="00D30D2B"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приобретение оборудования для видео-конференц-связи, в том числе специального оборудования для видеопереговорных комнат, включающего специальный большой экран, конференц-микрофоны, колонки и камеры высокого разрешения;</w:t>
      </w:r>
    </w:p>
    <w:p w:rsidR="007777D0" w:rsidRDefault="007777D0" w:rsidP="00D30D2B">
      <w:pPr>
        <w:spacing w:after="0" w:line="240" w:lineRule="auto"/>
        <w:ind w:firstLine="709"/>
        <w:jc w:val="both"/>
        <w:rPr>
          <w:rFonts w:ascii="Times New Roman" w:hAnsi="Times New Roman"/>
          <w:sz w:val="28"/>
          <w:szCs w:val="28"/>
        </w:rPr>
      </w:pPr>
      <w:r w:rsidRPr="00D30D2B">
        <w:rPr>
          <w:rFonts w:ascii="Times New Roman" w:hAnsi="Times New Roman"/>
          <w:sz w:val="28"/>
          <w:szCs w:val="28"/>
        </w:rPr>
        <w:t>изготовление полиграфической продукции, предназначенной для информирования субъектов МСП и граждан, планирующих начать предпринимательскую деятельность, об услугах и мерах поддержки, предоставляемых организацией инфраструктуры, изготовление и установка средств навигации, табличек и вывесок, информационных стендов.</w:t>
      </w:r>
    </w:p>
    <w:p w:rsidR="004141CB" w:rsidRPr="001C072B" w:rsidRDefault="004141CB" w:rsidP="004141CB">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711160" w:rsidRPr="001C072B" w:rsidRDefault="00711160" w:rsidP="00085312">
      <w:pPr>
        <w:spacing w:after="0" w:line="240" w:lineRule="auto"/>
        <w:ind w:firstLine="709"/>
        <w:jc w:val="both"/>
        <w:rPr>
          <w:rFonts w:ascii="Times New Roman" w:eastAsia="Times New Roman" w:hAnsi="Times New Roman" w:cs="Times New Roman"/>
          <w:sz w:val="16"/>
          <w:szCs w:val="16"/>
          <w:highlight w:val="yellow"/>
          <w:lang w:eastAsia="ru-RU"/>
        </w:rPr>
      </w:pPr>
    </w:p>
    <w:p w:rsidR="00CF7555" w:rsidRPr="00D30D2B" w:rsidRDefault="00CB4CA3" w:rsidP="00CF7555">
      <w:pPr>
        <w:spacing w:after="0" w:line="240" w:lineRule="auto"/>
        <w:ind w:firstLine="709"/>
        <w:jc w:val="both"/>
        <w:rPr>
          <w:rFonts w:ascii="Times New Roman" w:hAnsi="Times New Roman"/>
          <w:sz w:val="28"/>
          <w:szCs w:val="28"/>
        </w:rPr>
      </w:pPr>
      <w:proofErr w:type="gramStart"/>
      <w:r w:rsidRPr="00D30D2B">
        <w:rPr>
          <w:rFonts w:ascii="Times New Roman" w:hAnsi="Times New Roman"/>
          <w:sz w:val="28"/>
          <w:szCs w:val="28"/>
        </w:rPr>
        <w:t xml:space="preserve">В рамках мероприятия </w:t>
      </w:r>
      <w:r w:rsidRPr="00D30D2B">
        <w:rPr>
          <w:rFonts w:ascii="Times New Roman" w:hAnsi="Times New Roman"/>
          <w:b/>
          <w:sz w:val="28"/>
          <w:szCs w:val="28"/>
        </w:rPr>
        <w:t>3.8.3</w:t>
      </w:r>
      <w:r w:rsidRPr="00D30D2B">
        <w:rPr>
          <w:rFonts w:ascii="Times New Roman" w:hAnsi="Times New Roman"/>
          <w:sz w:val="28"/>
          <w:szCs w:val="28"/>
        </w:rPr>
        <w:t xml:space="preserve"> «Содействие продвижению услуг организаций инфраструктуры поддержки малого и среднего предпринимательства»</w:t>
      </w:r>
      <w:r w:rsidR="00F34B48" w:rsidRPr="00D30D2B">
        <w:rPr>
          <w:rFonts w:ascii="Times New Roman" w:hAnsi="Times New Roman"/>
          <w:sz w:val="28"/>
          <w:szCs w:val="28"/>
        </w:rPr>
        <w:t xml:space="preserve">  </w:t>
      </w:r>
      <w:r w:rsidR="00CD021D" w:rsidRPr="00D30D2B">
        <w:rPr>
          <w:rFonts w:ascii="Times New Roman" w:hAnsi="Times New Roman"/>
          <w:sz w:val="28"/>
          <w:szCs w:val="28"/>
        </w:rPr>
        <w:t xml:space="preserve">За </w:t>
      </w:r>
      <w:r w:rsidR="00CF7555" w:rsidRPr="00D30D2B">
        <w:rPr>
          <w:rFonts w:ascii="Times New Roman" w:hAnsi="Times New Roman"/>
          <w:sz w:val="28"/>
          <w:szCs w:val="28"/>
        </w:rPr>
        <w:t>2021 год состоял</w:t>
      </w:r>
      <w:r w:rsidR="00CD021D" w:rsidRPr="00D30D2B">
        <w:rPr>
          <w:rFonts w:ascii="Times New Roman" w:hAnsi="Times New Roman"/>
          <w:sz w:val="28"/>
          <w:szCs w:val="28"/>
        </w:rPr>
        <w:t>и</w:t>
      </w:r>
      <w:r w:rsidR="00CF7555" w:rsidRPr="00D30D2B">
        <w:rPr>
          <w:rFonts w:ascii="Times New Roman" w:hAnsi="Times New Roman"/>
          <w:sz w:val="28"/>
          <w:szCs w:val="28"/>
        </w:rPr>
        <w:t xml:space="preserve">сь </w:t>
      </w:r>
      <w:r w:rsidR="004141CB" w:rsidRPr="00D30D2B">
        <w:rPr>
          <w:rFonts w:ascii="Times New Roman" w:hAnsi="Times New Roman"/>
          <w:sz w:val="28"/>
          <w:szCs w:val="28"/>
        </w:rPr>
        <w:t>3</w:t>
      </w:r>
      <w:r w:rsidR="00CF7555" w:rsidRPr="00D30D2B">
        <w:rPr>
          <w:rFonts w:ascii="Times New Roman" w:hAnsi="Times New Roman"/>
          <w:sz w:val="28"/>
          <w:szCs w:val="28"/>
        </w:rPr>
        <w:t xml:space="preserve"> </w:t>
      </w:r>
      <w:r w:rsidR="004141CB" w:rsidRPr="00D30D2B">
        <w:rPr>
          <w:rFonts w:ascii="Times New Roman" w:hAnsi="Times New Roman"/>
          <w:sz w:val="28"/>
          <w:szCs w:val="28"/>
        </w:rPr>
        <w:t xml:space="preserve">заседания </w:t>
      </w:r>
      <w:r w:rsidR="00CF7555" w:rsidRPr="00D30D2B">
        <w:rPr>
          <w:rFonts w:ascii="Times New Roman" w:hAnsi="Times New Roman"/>
          <w:sz w:val="28"/>
          <w:szCs w:val="28"/>
        </w:rPr>
        <w:t>комиссии</w:t>
      </w:r>
      <w:r w:rsidR="004141CB" w:rsidRPr="00D30D2B">
        <w:rPr>
          <w:rFonts w:ascii="Times New Roman" w:hAnsi="Times New Roman"/>
          <w:sz w:val="28"/>
          <w:szCs w:val="28"/>
        </w:rPr>
        <w:t xml:space="preserve"> </w:t>
      </w:r>
      <w:r w:rsidR="00CF7555" w:rsidRPr="00D30D2B">
        <w:rPr>
          <w:rFonts w:ascii="Times New Roman" w:hAnsi="Times New Roman"/>
          <w:sz w:val="28"/>
          <w:szCs w:val="28"/>
        </w:rPr>
        <w:t>по проведению отбора среди организаций, образующих инфраструктуру поддержки субъектов малого и среднего предпринимательства (далее – организация), на получение субсидий из областного бюджета Ленинградской области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w:t>
      </w:r>
      <w:proofErr w:type="gramEnd"/>
      <w:r w:rsidR="00CF7555" w:rsidRPr="00D30D2B">
        <w:rPr>
          <w:rFonts w:ascii="Times New Roman" w:hAnsi="Times New Roman"/>
          <w:sz w:val="28"/>
          <w:szCs w:val="28"/>
        </w:rPr>
        <w:t xml:space="preserve"> деятельности и реализуемых мер поддержки малого и среднего предпринимательства.</w:t>
      </w:r>
    </w:p>
    <w:p w:rsidR="00711160" w:rsidRDefault="00CF7555" w:rsidP="00CF7555">
      <w:pPr>
        <w:spacing w:after="0" w:line="240" w:lineRule="auto"/>
        <w:ind w:firstLine="709"/>
        <w:jc w:val="both"/>
        <w:rPr>
          <w:rFonts w:ascii="Times New Roman" w:hAnsi="Times New Roman"/>
          <w:sz w:val="28"/>
          <w:szCs w:val="28"/>
        </w:rPr>
      </w:pPr>
      <w:r w:rsidRPr="00D30D2B">
        <w:rPr>
          <w:rFonts w:ascii="Times New Roman" w:hAnsi="Times New Roman"/>
          <w:sz w:val="28"/>
          <w:szCs w:val="28"/>
        </w:rPr>
        <w:t>Рассмотрены заявки от 1</w:t>
      </w:r>
      <w:r w:rsidR="00CD021D" w:rsidRPr="00D30D2B">
        <w:rPr>
          <w:rFonts w:ascii="Times New Roman" w:hAnsi="Times New Roman"/>
          <w:sz w:val="28"/>
          <w:szCs w:val="28"/>
        </w:rPr>
        <w:t>7</w:t>
      </w:r>
      <w:r w:rsidRPr="00D30D2B">
        <w:rPr>
          <w:rFonts w:ascii="Times New Roman" w:hAnsi="Times New Roman"/>
          <w:sz w:val="28"/>
          <w:szCs w:val="28"/>
        </w:rPr>
        <w:t xml:space="preserve"> организаций</w:t>
      </w:r>
      <w:r w:rsidR="004141CB" w:rsidRPr="00D30D2B">
        <w:rPr>
          <w:rFonts w:ascii="Times New Roman" w:hAnsi="Times New Roman"/>
          <w:sz w:val="28"/>
          <w:szCs w:val="28"/>
        </w:rPr>
        <w:t xml:space="preserve">, победителями признаны </w:t>
      </w:r>
      <w:r w:rsidR="004141CB" w:rsidRPr="00D30D2B">
        <w:rPr>
          <w:rFonts w:ascii="Times New Roman" w:hAnsi="Times New Roman"/>
          <w:sz w:val="28"/>
          <w:szCs w:val="28"/>
        </w:rPr>
        <w:br/>
        <w:t>17 участников отбора</w:t>
      </w:r>
      <w:r w:rsidRPr="00D30D2B">
        <w:rPr>
          <w:rFonts w:ascii="Times New Roman" w:hAnsi="Times New Roman"/>
          <w:sz w:val="28"/>
          <w:szCs w:val="28"/>
        </w:rPr>
        <w:t>. По данной мере поддержки заключены</w:t>
      </w:r>
      <w:r w:rsidR="004141CB" w:rsidRPr="00D30D2B">
        <w:rPr>
          <w:rFonts w:ascii="Times New Roman" w:hAnsi="Times New Roman"/>
          <w:sz w:val="28"/>
          <w:szCs w:val="28"/>
        </w:rPr>
        <w:t xml:space="preserve"> и профинансированы</w:t>
      </w:r>
      <w:r w:rsidRPr="00D30D2B">
        <w:rPr>
          <w:rFonts w:ascii="Times New Roman" w:hAnsi="Times New Roman"/>
          <w:sz w:val="28"/>
          <w:szCs w:val="28"/>
        </w:rPr>
        <w:t xml:space="preserve"> 1</w:t>
      </w:r>
      <w:r w:rsidR="00CD021D" w:rsidRPr="00D30D2B">
        <w:rPr>
          <w:rFonts w:ascii="Times New Roman" w:hAnsi="Times New Roman"/>
          <w:sz w:val="28"/>
          <w:szCs w:val="28"/>
        </w:rPr>
        <w:t>7</w:t>
      </w:r>
      <w:r w:rsidRPr="00D30D2B">
        <w:rPr>
          <w:rFonts w:ascii="Times New Roman" w:hAnsi="Times New Roman"/>
          <w:sz w:val="28"/>
          <w:szCs w:val="28"/>
        </w:rPr>
        <w:t xml:space="preserve"> соглашений на общую сумму </w:t>
      </w:r>
      <w:r w:rsidR="004141CB" w:rsidRPr="00D30D2B">
        <w:rPr>
          <w:rFonts w:ascii="Times New Roman" w:hAnsi="Times New Roman"/>
          <w:sz w:val="28"/>
          <w:szCs w:val="28"/>
        </w:rPr>
        <w:t>10 000,00</w:t>
      </w:r>
      <w:r w:rsidRPr="00D30D2B">
        <w:rPr>
          <w:rFonts w:ascii="Times New Roman" w:hAnsi="Times New Roman"/>
          <w:sz w:val="28"/>
          <w:szCs w:val="28"/>
        </w:rPr>
        <w:t xml:space="preserve"> тыс. рублей. </w:t>
      </w:r>
      <w:r w:rsidR="00F44AEC" w:rsidRPr="00D30D2B">
        <w:rPr>
          <w:rFonts w:ascii="Times New Roman" w:hAnsi="Times New Roman"/>
          <w:sz w:val="28"/>
          <w:szCs w:val="28"/>
        </w:rPr>
        <w:t>Организациями п</w:t>
      </w:r>
      <w:r w:rsidRPr="00D30D2B">
        <w:rPr>
          <w:rFonts w:ascii="Times New Roman" w:hAnsi="Times New Roman"/>
          <w:sz w:val="28"/>
          <w:szCs w:val="28"/>
        </w:rPr>
        <w:t xml:space="preserve">роведено </w:t>
      </w:r>
      <w:r w:rsidR="004141CB" w:rsidRPr="00D30D2B">
        <w:rPr>
          <w:rFonts w:ascii="Times New Roman" w:hAnsi="Times New Roman"/>
          <w:sz w:val="28"/>
          <w:szCs w:val="28"/>
        </w:rPr>
        <w:t>30 998</w:t>
      </w:r>
      <w:r w:rsidRPr="00D30D2B">
        <w:rPr>
          <w:rFonts w:ascii="Times New Roman" w:hAnsi="Times New Roman"/>
          <w:sz w:val="28"/>
          <w:szCs w:val="28"/>
        </w:rPr>
        <w:t xml:space="preserve"> консультаци</w:t>
      </w:r>
      <w:r w:rsidR="00F44AEC" w:rsidRPr="00D30D2B">
        <w:rPr>
          <w:rFonts w:ascii="Times New Roman" w:hAnsi="Times New Roman"/>
          <w:sz w:val="28"/>
          <w:szCs w:val="28"/>
        </w:rPr>
        <w:t>й</w:t>
      </w:r>
      <w:r w:rsidRPr="00D30D2B">
        <w:rPr>
          <w:rFonts w:ascii="Times New Roman" w:hAnsi="Times New Roman"/>
          <w:sz w:val="28"/>
          <w:szCs w:val="28"/>
        </w:rPr>
        <w:t>.</w:t>
      </w:r>
    </w:p>
    <w:p w:rsidR="004141CB" w:rsidRPr="001C072B" w:rsidRDefault="004141CB" w:rsidP="004141CB">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CF7555" w:rsidRPr="001C072B" w:rsidRDefault="00CF7555" w:rsidP="00CF7555">
      <w:pPr>
        <w:spacing w:after="0" w:line="240" w:lineRule="auto"/>
        <w:ind w:firstLine="709"/>
        <w:jc w:val="both"/>
        <w:rPr>
          <w:rFonts w:ascii="Times New Roman" w:eastAsia="Times New Roman" w:hAnsi="Times New Roman" w:cs="Times New Roman"/>
          <w:sz w:val="16"/>
          <w:szCs w:val="16"/>
          <w:highlight w:val="yellow"/>
          <w:lang w:eastAsia="ru-RU"/>
        </w:rPr>
      </w:pPr>
    </w:p>
    <w:p w:rsidR="009177DB" w:rsidRPr="00D30D2B" w:rsidRDefault="009177DB" w:rsidP="009177DB">
      <w:pPr>
        <w:autoSpaceDE w:val="0"/>
        <w:autoSpaceDN w:val="0"/>
        <w:adjustRightInd w:val="0"/>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По мероприятию в соответствии с </w:t>
      </w:r>
      <w:r w:rsidRPr="00D30D2B">
        <w:rPr>
          <w:rFonts w:ascii="Times New Roman" w:hAnsi="Times New Roman"/>
          <w:b/>
          <w:sz w:val="28"/>
          <w:szCs w:val="28"/>
          <w:lang w:eastAsia="ru-RU"/>
        </w:rPr>
        <w:t>п. 3.8.4</w:t>
      </w:r>
      <w:r w:rsidRPr="00D30D2B">
        <w:rPr>
          <w:rFonts w:ascii="Times New Roman" w:hAnsi="Times New Roman"/>
          <w:sz w:val="28"/>
          <w:szCs w:val="28"/>
          <w:lang w:eastAsia="ru-RU"/>
        </w:rPr>
        <w:t xml:space="preserve"> «Обеспечение деятельности Фонда «Фонд поддержки предпринимательства и промышленности Ленинградской области, микрокредитная компания» в 2021 году </w:t>
      </w:r>
      <w:r w:rsidR="001A2080" w:rsidRPr="00D30D2B">
        <w:rPr>
          <w:rFonts w:ascii="Times New Roman" w:hAnsi="Times New Roman"/>
          <w:sz w:val="28"/>
          <w:szCs w:val="28"/>
          <w:lang w:eastAsia="ru-RU"/>
        </w:rPr>
        <w:t>комитетом перечислены</w:t>
      </w:r>
      <w:r w:rsidRPr="00D30D2B">
        <w:rPr>
          <w:rFonts w:ascii="Times New Roman" w:hAnsi="Times New Roman"/>
          <w:sz w:val="28"/>
          <w:szCs w:val="28"/>
          <w:lang w:eastAsia="ru-RU"/>
        </w:rPr>
        <w:t xml:space="preserve"> средства в сумме</w:t>
      </w:r>
      <w:r w:rsidR="001A2080" w:rsidRPr="00D30D2B">
        <w:rPr>
          <w:rFonts w:ascii="Times New Roman" w:hAnsi="Times New Roman"/>
          <w:sz w:val="28"/>
          <w:szCs w:val="28"/>
          <w:lang w:eastAsia="ru-RU"/>
        </w:rPr>
        <w:t xml:space="preserve"> </w:t>
      </w:r>
      <w:r w:rsidRPr="00D30D2B">
        <w:rPr>
          <w:rFonts w:ascii="Times New Roman" w:hAnsi="Times New Roman"/>
          <w:sz w:val="28"/>
          <w:szCs w:val="28"/>
          <w:lang w:eastAsia="ru-RU"/>
        </w:rPr>
        <w:t>40 000,00 тыс. рублей. Основные направления расходования в отчетном периоде: оплата труда работников Фонда и начисления на выплаты по оплате труда, административно-хозяйственные расходы, связанные с содержанием Фонда.</w:t>
      </w:r>
    </w:p>
    <w:p w:rsidR="009177DB" w:rsidRDefault="009177DB" w:rsidP="009177D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Фондом обеспечивается реализация региональных проектов в рамках национального проекта «Малое и среднее предпринимательство и поддержка индивидуальной предпринимательской инициативы» и других мероприятий подпрограммы.</w:t>
      </w:r>
    </w:p>
    <w:p w:rsidR="00A55A05" w:rsidRPr="001C072B" w:rsidRDefault="00A55A05" w:rsidP="00A55A05">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711160" w:rsidRPr="001C072B" w:rsidRDefault="00711160" w:rsidP="008666EB">
      <w:pPr>
        <w:spacing w:after="0" w:line="240" w:lineRule="auto"/>
        <w:ind w:firstLine="709"/>
        <w:jc w:val="both"/>
        <w:rPr>
          <w:rFonts w:ascii="Times New Roman" w:eastAsia="Times New Roman" w:hAnsi="Times New Roman" w:cs="Times New Roman"/>
          <w:sz w:val="16"/>
          <w:szCs w:val="16"/>
          <w:highlight w:val="yellow"/>
          <w:lang w:eastAsia="ru-RU"/>
        </w:rPr>
      </w:pPr>
    </w:p>
    <w:p w:rsidR="0069247B" w:rsidRPr="00D30D2B" w:rsidRDefault="0069247B" w:rsidP="00B966FE">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 рамках мероприятия </w:t>
      </w:r>
      <w:r w:rsidRPr="00D30D2B">
        <w:rPr>
          <w:rFonts w:ascii="Times New Roman" w:hAnsi="Times New Roman"/>
          <w:b/>
          <w:sz w:val="28"/>
          <w:szCs w:val="28"/>
          <w:lang w:eastAsia="ru-RU"/>
        </w:rPr>
        <w:t>3.8.6</w:t>
      </w:r>
      <w:r w:rsidRPr="00D30D2B">
        <w:rPr>
          <w:rFonts w:ascii="Times New Roman" w:hAnsi="Times New Roman"/>
          <w:sz w:val="28"/>
          <w:szCs w:val="28"/>
          <w:lang w:eastAsia="ru-RU"/>
        </w:rPr>
        <w:t xml:space="preserve"> «Реконструкция здания для организации производственного </w:t>
      </w:r>
      <w:proofErr w:type="gramStart"/>
      <w:r w:rsidRPr="00D30D2B">
        <w:rPr>
          <w:rFonts w:ascii="Times New Roman" w:hAnsi="Times New Roman"/>
          <w:sz w:val="28"/>
          <w:szCs w:val="28"/>
          <w:lang w:eastAsia="ru-RU"/>
        </w:rPr>
        <w:t>бизнес-инкубатора</w:t>
      </w:r>
      <w:proofErr w:type="gramEnd"/>
      <w:r w:rsidRPr="00D30D2B">
        <w:rPr>
          <w:rFonts w:ascii="Times New Roman" w:hAnsi="Times New Roman"/>
          <w:sz w:val="28"/>
          <w:szCs w:val="28"/>
          <w:lang w:eastAsia="ru-RU"/>
        </w:rPr>
        <w:t xml:space="preserve"> Муниципального фонда поддержки малого и </w:t>
      </w:r>
      <w:r w:rsidRPr="00D30D2B">
        <w:rPr>
          <w:rFonts w:ascii="Times New Roman" w:hAnsi="Times New Roman"/>
          <w:sz w:val="28"/>
          <w:szCs w:val="28"/>
          <w:lang w:eastAsia="ru-RU"/>
        </w:rPr>
        <w:lastRenderedPageBreak/>
        <w:t>среднего предпринимательства Гатчинского района пос.</w:t>
      </w:r>
      <w:r w:rsidR="00900822" w:rsidRPr="00D30D2B">
        <w:rPr>
          <w:rFonts w:ascii="Times New Roman" w:hAnsi="Times New Roman"/>
          <w:sz w:val="28"/>
          <w:szCs w:val="28"/>
          <w:lang w:eastAsia="ru-RU"/>
        </w:rPr>
        <w:t xml:space="preserve"> </w:t>
      </w:r>
      <w:r w:rsidRPr="00D30D2B">
        <w:rPr>
          <w:rFonts w:ascii="Times New Roman" w:hAnsi="Times New Roman"/>
          <w:sz w:val="28"/>
          <w:szCs w:val="28"/>
          <w:lang w:eastAsia="ru-RU"/>
        </w:rPr>
        <w:t>Тайцы, ул.</w:t>
      </w:r>
      <w:r w:rsidR="00900822" w:rsidRPr="00D30D2B">
        <w:rPr>
          <w:rFonts w:ascii="Times New Roman" w:hAnsi="Times New Roman"/>
          <w:sz w:val="28"/>
          <w:szCs w:val="28"/>
          <w:lang w:eastAsia="ru-RU"/>
        </w:rPr>
        <w:t xml:space="preserve"> </w:t>
      </w:r>
      <w:r w:rsidRPr="00D30D2B">
        <w:rPr>
          <w:rFonts w:ascii="Times New Roman" w:hAnsi="Times New Roman"/>
          <w:sz w:val="28"/>
          <w:szCs w:val="28"/>
          <w:lang w:eastAsia="ru-RU"/>
        </w:rPr>
        <w:t xml:space="preserve">Юного Ленинца, д. 2»: </w:t>
      </w:r>
    </w:p>
    <w:p w:rsidR="00CB64DE" w:rsidRPr="00D30D2B" w:rsidRDefault="00CB64DE" w:rsidP="00CB64DE">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По объекту получены положительные заключения экспертизы № 47-1-1-3-0209-17 от 10.11.2017 г.  и № 47-1-0030-18 от 05.03.2018 г. Сметная стоимость строительства составляет 110 021,87 тыс. руб. в </w:t>
      </w:r>
      <w:proofErr w:type="spellStart"/>
      <w:r w:rsidRPr="00D30D2B">
        <w:rPr>
          <w:rFonts w:ascii="Times New Roman" w:hAnsi="Times New Roman"/>
          <w:sz w:val="28"/>
          <w:szCs w:val="28"/>
          <w:lang w:eastAsia="ru-RU"/>
        </w:rPr>
        <w:t>т.ч</w:t>
      </w:r>
      <w:proofErr w:type="spellEnd"/>
      <w:r w:rsidRPr="00D30D2B">
        <w:rPr>
          <w:rFonts w:ascii="Times New Roman" w:hAnsi="Times New Roman"/>
          <w:sz w:val="28"/>
          <w:szCs w:val="28"/>
          <w:lang w:eastAsia="ru-RU"/>
        </w:rPr>
        <w:t xml:space="preserve">. ПИР 2 544,70 </w:t>
      </w:r>
      <w:r w:rsidR="00D80007" w:rsidRPr="00D30D2B">
        <w:rPr>
          <w:rFonts w:ascii="Times New Roman" w:hAnsi="Times New Roman"/>
          <w:sz w:val="28"/>
          <w:szCs w:val="28"/>
          <w:lang w:eastAsia="ru-RU"/>
        </w:rPr>
        <w:t>тыс. рублей</w:t>
      </w:r>
      <w:r w:rsidRPr="00D30D2B">
        <w:rPr>
          <w:rFonts w:ascii="Times New Roman" w:hAnsi="Times New Roman"/>
          <w:sz w:val="28"/>
          <w:szCs w:val="28"/>
          <w:lang w:eastAsia="ru-RU"/>
        </w:rPr>
        <w:t xml:space="preserve"> (в ценах 1 квартала 2017).  Заключено соглашение № 2/6 от 27.02.2020 между комитетом по строительству Ленинградской области и Гатчинским муниципальным районом о порядке предоставления субсидии из областного бюджета и </w:t>
      </w:r>
      <w:proofErr w:type="spellStart"/>
      <w:r w:rsidRPr="00D30D2B">
        <w:rPr>
          <w:rFonts w:ascii="Times New Roman" w:hAnsi="Times New Roman"/>
          <w:sz w:val="28"/>
          <w:szCs w:val="28"/>
          <w:lang w:eastAsia="ru-RU"/>
        </w:rPr>
        <w:t>доп</w:t>
      </w:r>
      <w:proofErr w:type="gramStart"/>
      <w:r w:rsidRPr="00D30D2B">
        <w:rPr>
          <w:rFonts w:ascii="Times New Roman" w:hAnsi="Times New Roman"/>
          <w:sz w:val="28"/>
          <w:szCs w:val="28"/>
          <w:lang w:eastAsia="ru-RU"/>
        </w:rPr>
        <w:t>.с</w:t>
      </w:r>
      <w:proofErr w:type="gramEnd"/>
      <w:r w:rsidRPr="00D30D2B">
        <w:rPr>
          <w:rFonts w:ascii="Times New Roman" w:hAnsi="Times New Roman"/>
          <w:sz w:val="28"/>
          <w:szCs w:val="28"/>
          <w:lang w:eastAsia="ru-RU"/>
        </w:rPr>
        <w:t>оглашение</w:t>
      </w:r>
      <w:proofErr w:type="spellEnd"/>
      <w:r w:rsidRPr="00D30D2B">
        <w:rPr>
          <w:rFonts w:ascii="Times New Roman" w:hAnsi="Times New Roman"/>
          <w:sz w:val="28"/>
          <w:szCs w:val="28"/>
          <w:lang w:eastAsia="ru-RU"/>
        </w:rPr>
        <w:t xml:space="preserve"> № 2/6 -2 от 08.04.2021.</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Получено разрешение на строительство от 15.05.2020 № 47-RU 47506105-049K-2020. 02.06.2020 заключен муниципальный контракт с ООО «СТРОЙОТДЕЛСЕРВИС», цена контракта - 131 065,000 тыс. руб. Срок  завершения работ 15.11.2022. </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Выполнение в 2020 году составило 21 369,8687 </w:t>
      </w:r>
      <w:proofErr w:type="spellStart"/>
      <w:r w:rsidRPr="00D30D2B">
        <w:rPr>
          <w:rFonts w:ascii="Times New Roman" w:hAnsi="Times New Roman"/>
          <w:sz w:val="28"/>
          <w:szCs w:val="28"/>
          <w:lang w:eastAsia="ru-RU"/>
        </w:rPr>
        <w:t>тыс</w:t>
      </w:r>
      <w:proofErr w:type="gramStart"/>
      <w:r w:rsidRPr="00D30D2B">
        <w:rPr>
          <w:rFonts w:ascii="Times New Roman" w:hAnsi="Times New Roman"/>
          <w:sz w:val="28"/>
          <w:szCs w:val="28"/>
          <w:lang w:eastAsia="ru-RU"/>
        </w:rPr>
        <w:t>.р</w:t>
      </w:r>
      <w:proofErr w:type="gramEnd"/>
      <w:r w:rsidRPr="00D30D2B">
        <w:rPr>
          <w:rFonts w:ascii="Times New Roman" w:hAnsi="Times New Roman"/>
          <w:sz w:val="28"/>
          <w:szCs w:val="28"/>
          <w:lang w:eastAsia="ru-RU"/>
        </w:rPr>
        <w:t>уб</w:t>
      </w:r>
      <w:proofErr w:type="spellEnd"/>
      <w:r w:rsidRPr="00D30D2B">
        <w:rPr>
          <w:rFonts w:ascii="Times New Roman" w:hAnsi="Times New Roman"/>
          <w:sz w:val="28"/>
          <w:szCs w:val="28"/>
          <w:lang w:eastAsia="ru-RU"/>
        </w:rPr>
        <w:t xml:space="preserve">., в </w:t>
      </w:r>
      <w:proofErr w:type="spellStart"/>
      <w:r w:rsidRPr="00D30D2B">
        <w:rPr>
          <w:rFonts w:ascii="Times New Roman" w:hAnsi="Times New Roman"/>
          <w:sz w:val="28"/>
          <w:szCs w:val="28"/>
          <w:lang w:eastAsia="ru-RU"/>
        </w:rPr>
        <w:t>т.ч</w:t>
      </w:r>
      <w:proofErr w:type="spellEnd"/>
      <w:r w:rsidRPr="00D30D2B">
        <w:rPr>
          <w:rFonts w:ascii="Times New Roman" w:hAnsi="Times New Roman"/>
          <w:sz w:val="28"/>
          <w:szCs w:val="28"/>
          <w:lang w:eastAsia="ru-RU"/>
        </w:rPr>
        <w:t xml:space="preserve">. СМР 21 333,28278 </w:t>
      </w:r>
      <w:proofErr w:type="spellStart"/>
      <w:r w:rsidRPr="00D30D2B">
        <w:rPr>
          <w:rFonts w:ascii="Times New Roman" w:hAnsi="Times New Roman"/>
          <w:sz w:val="28"/>
          <w:szCs w:val="28"/>
          <w:lang w:eastAsia="ru-RU"/>
        </w:rPr>
        <w:t>тыс.руб</w:t>
      </w:r>
      <w:proofErr w:type="spellEnd"/>
      <w:r w:rsidRPr="00D30D2B">
        <w:rPr>
          <w:rFonts w:ascii="Times New Roman" w:hAnsi="Times New Roman"/>
          <w:sz w:val="28"/>
          <w:szCs w:val="28"/>
          <w:lang w:eastAsia="ru-RU"/>
        </w:rPr>
        <w:t>.</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Профинансировано –21 369,8687 </w:t>
      </w:r>
      <w:proofErr w:type="spellStart"/>
      <w:r w:rsidRPr="00D30D2B">
        <w:rPr>
          <w:rFonts w:ascii="Times New Roman" w:hAnsi="Times New Roman"/>
          <w:sz w:val="28"/>
          <w:szCs w:val="28"/>
          <w:lang w:eastAsia="ru-RU"/>
        </w:rPr>
        <w:t>тыс</w:t>
      </w:r>
      <w:proofErr w:type="gramStart"/>
      <w:r w:rsidRPr="00D30D2B">
        <w:rPr>
          <w:rFonts w:ascii="Times New Roman" w:hAnsi="Times New Roman"/>
          <w:sz w:val="28"/>
          <w:szCs w:val="28"/>
          <w:lang w:eastAsia="ru-RU"/>
        </w:rPr>
        <w:t>.р</w:t>
      </w:r>
      <w:proofErr w:type="gramEnd"/>
      <w:r w:rsidRPr="00D30D2B">
        <w:rPr>
          <w:rFonts w:ascii="Times New Roman" w:hAnsi="Times New Roman"/>
          <w:sz w:val="28"/>
          <w:szCs w:val="28"/>
          <w:lang w:eastAsia="ru-RU"/>
        </w:rPr>
        <w:t>уб</w:t>
      </w:r>
      <w:proofErr w:type="spellEnd"/>
      <w:r w:rsidRPr="00D30D2B">
        <w:rPr>
          <w:rFonts w:ascii="Times New Roman" w:hAnsi="Times New Roman"/>
          <w:sz w:val="28"/>
          <w:szCs w:val="28"/>
          <w:lang w:eastAsia="ru-RU"/>
        </w:rPr>
        <w:t xml:space="preserve">., в </w:t>
      </w:r>
      <w:proofErr w:type="spellStart"/>
      <w:r w:rsidRPr="00D30D2B">
        <w:rPr>
          <w:rFonts w:ascii="Times New Roman" w:hAnsi="Times New Roman"/>
          <w:sz w:val="28"/>
          <w:szCs w:val="28"/>
          <w:lang w:eastAsia="ru-RU"/>
        </w:rPr>
        <w:t>т.ч</w:t>
      </w:r>
      <w:proofErr w:type="spellEnd"/>
      <w:r w:rsidRPr="00D30D2B">
        <w:rPr>
          <w:rFonts w:ascii="Times New Roman" w:hAnsi="Times New Roman"/>
          <w:sz w:val="28"/>
          <w:szCs w:val="28"/>
          <w:lang w:eastAsia="ru-RU"/>
        </w:rPr>
        <w:t xml:space="preserve">. ОБ – 19 660,27927 </w:t>
      </w:r>
      <w:proofErr w:type="spellStart"/>
      <w:r w:rsidRPr="00D30D2B">
        <w:rPr>
          <w:rFonts w:ascii="Times New Roman" w:hAnsi="Times New Roman"/>
          <w:sz w:val="28"/>
          <w:szCs w:val="28"/>
          <w:lang w:eastAsia="ru-RU"/>
        </w:rPr>
        <w:t>тыс.руб</w:t>
      </w:r>
      <w:proofErr w:type="spellEnd"/>
      <w:r w:rsidRPr="00D30D2B">
        <w:rPr>
          <w:rFonts w:ascii="Times New Roman" w:hAnsi="Times New Roman"/>
          <w:sz w:val="28"/>
          <w:szCs w:val="28"/>
          <w:lang w:eastAsia="ru-RU"/>
        </w:rPr>
        <w:t xml:space="preserve">., МБ – 1 709,58950 </w:t>
      </w:r>
      <w:proofErr w:type="spellStart"/>
      <w:r w:rsidRPr="00D30D2B">
        <w:rPr>
          <w:rFonts w:ascii="Times New Roman" w:hAnsi="Times New Roman"/>
          <w:sz w:val="28"/>
          <w:szCs w:val="28"/>
          <w:lang w:eastAsia="ru-RU"/>
        </w:rPr>
        <w:t>тыс.руб</w:t>
      </w:r>
      <w:proofErr w:type="spellEnd"/>
      <w:r w:rsidRPr="00D30D2B">
        <w:rPr>
          <w:rFonts w:ascii="Times New Roman" w:hAnsi="Times New Roman"/>
          <w:sz w:val="28"/>
          <w:szCs w:val="28"/>
          <w:lang w:eastAsia="ru-RU"/>
        </w:rPr>
        <w:t>.</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Выполнение в 2021 году составило 22 012,28397 </w:t>
      </w:r>
      <w:proofErr w:type="spellStart"/>
      <w:r w:rsidRPr="00D30D2B">
        <w:rPr>
          <w:rFonts w:ascii="Times New Roman" w:hAnsi="Times New Roman"/>
          <w:sz w:val="28"/>
          <w:szCs w:val="28"/>
          <w:lang w:eastAsia="ru-RU"/>
        </w:rPr>
        <w:t>тыс</w:t>
      </w:r>
      <w:proofErr w:type="gramStart"/>
      <w:r w:rsidRPr="00D30D2B">
        <w:rPr>
          <w:rFonts w:ascii="Times New Roman" w:hAnsi="Times New Roman"/>
          <w:sz w:val="28"/>
          <w:szCs w:val="28"/>
          <w:lang w:eastAsia="ru-RU"/>
        </w:rPr>
        <w:t>.р</w:t>
      </w:r>
      <w:proofErr w:type="gramEnd"/>
      <w:r w:rsidRPr="00D30D2B">
        <w:rPr>
          <w:rFonts w:ascii="Times New Roman" w:hAnsi="Times New Roman"/>
          <w:sz w:val="28"/>
          <w:szCs w:val="28"/>
          <w:lang w:eastAsia="ru-RU"/>
        </w:rPr>
        <w:t>уб</w:t>
      </w:r>
      <w:proofErr w:type="spellEnd"/>
      <w:r w:rsidRPr="00D30D2B">
        <w:rPr>
          <w:rFonts w:ascii="Times New Roman" w:hAnsi="Times New Roman"/>
          <w:sz w:val="28"/>
          <w:szCs w:val="28"/>
          <w:lang w:eastAsia="ru-RU"/>
        </w:rPr>
        <w:t xml:space="preserve">., в </w:t>
      </w:r>
      <w:proofErr w:type="spellStart"/>
      <w:r w:rsidRPr="00D30D2B">
        <w:rPr>
          <w:rFonts w:ascii="Times New Roman" w:hAnsi="Times New Roman"/>
          <w:sz w:val="28"/>
          <w:szCs w:val="28"/>
          <w:lang w:eastAsia="ru-RU"/>
        </w:rPr>
        <w:t>т.ч</w:t>
      </w:r>
      <w:proofErr w:type="spellEnd"/>
      <w:r w:rsidRPr="00D30D2B">
        <w:rPr>
          <w:rFonts w:ascii="Times New Roman" w:hAnsi="Times New Roman"/>
          <w:sz w:val="28"/>
          <w:szCs w:val="28"/>
          <w:lang w:eastAsia="ru-RU"/>
        </w:rPr>
        <w:t xml:space="preserve">. </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СМР 21 900,24097 </w:t>
      </w:r>
      <w:proofErr w:type="spellStart"/>
      <w:r w:rsidRPr="00D30D2B">
        <w:rPr>
          <w:rFonts w:ascii="Times New Roman" w:hAnsi="Times New Roman"/>
          <w:sz w:val="28"/>
          <w:szCs w:val="28"/>
          <w:lang w:eastAsia="ru-RU"/>
        </w:rPr>
        <w:t>тыс</w:t>
      </w:r>
      <w:proofErr w:type="gramStart"/>
      <w:r w:rsidRPr="00D30D2B">
        <w:rPr>
          <w:rFonts w:ascii="Times New Roman" w:hAnsi="Times New Roman"/>
          <w:sz w:val="28"/>
          <w:szCs w:val="28"/>
          <w:lang w:eastAsia="ru-RU"/>
        </w:rPr>
        <w:t>.р</w:t>
      </w:r>
      <w:proofErr w:type="gramEnd"/>
      <w:r w:rsidRPr="00D30D2B">
        <w:rPr>
          <w:rFonts w:ascii="Times New Roman" w:hAnsi="Times New Roman"/>
          <w:sz w:val="28"/>
          <w:szCs w:val="28"/>
          <w:lang w:eastAsia="ru-RU"/>
        </w:rPr>
        <w:t>уб</w:t>
      </w:r>
      <w:proofErr w:type="spellEnd"/>
      <w:r w:rsidRPr="00D30D2B">
        <w:rPr>
          <w:rFonts w:ascii="Times New Roman" w:hAnsi="Times New Roman"/>
          <w:sz w:val="28"/>
          <w:szCs w:val="28"/>
          <w:lang w:eastAsia="ru-RU"/>
        </w:rPr>
        <w:t>.</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Профинансировано –22 012,28397 </w:t>
      </w:r>
      <w:proofErr w:type="spellStart"/>
      <w:r w:rsidRPr="00D30D2B">
        <w:rPr>
          <w:rFonts w:ascii="Times New Roman" w:hAnsi="Times New Roman"/>
          <w:sz w:val="28"/>
          <w:szCs w:val="28"/>
          <w:lang w:eastAsia="ru-RU"/>
        </w:rPr>
        <w:t>тыс</w:t>
      </w:r>
      <w:proofErr w:type="gramStart"/>
      <w:r w:rsidRPr="00D30D2B">
        <w:rPr>
          <w:rFonts w:ascii="Times New Roman" w:hAnsi="Times New Roman"/>
          <w:sz w:val="28"/>
          <w:szCs w:val="28"/>
          <w:lang w:eastAsia="ru-RU"/>
        </w:rPr>
        <w:t>.р</w:t>
      </w:r>
      <w:proofErr w:type="gramEnd"/>
      <w:r w:rsidRPr="00D30D2B">
        <w:rPr>
          <w:rFonts w:ascii="Times New Roman" w:hAnsi="Times New Roman"/>
          <w:sz w:val="28"/>
          <w:szCs w:val="28"/>
          <w:lang w:eastAsia="ru-RU"/>
        </w:rPr>
        <w:t>уб</w:t>
      </w:r>
      <w:proofErr w:type="spellEnd"/>
      <w:r w:rsidRPr="00D30D2B">
        <w:rPr>
          <w:rFonts w:ascii="Times New Roman" w:hAnsi="Times New Roman"/>
          <w:sz w:val="28"/>
          <w:szCs w:val="28"/>
          <w:lang w:eastAsia="ru-RU"/>
        </w:rPr>
        <w:t xml:space="preserve">., в </w:t>
      </w:r>
      <w:proofErr w:type="spellStart"/>
      <w:r w:rsidRPr="00D30D2B">
        <w:rPr>
          <w:rFonts w:ascii="Times New Roman" w:hAnsi="Times New Roman"/>
          <w:sz w:val="28"/>
          <w:szCs w:val="28"/>
          <w:lang w:eastAsia="ru-RU"/>
        </w:rPr>
        <w:t>т.ч</w:t>
      </w:r>
      <w:proofErr w:type="spellEnd"/>
      <w:r w:rsidRPr="00D30D2B">
        <w:rPr>
          <w:rFonts w:ascii="Times New Roman" w:hAnsi="Times New Roman"/>
          <w:sz w:val="28"/>
          <w:szCs w:val="28"/>
          <w:lang w:eastAsia="ru-RU"/>
        </w:rPr>
        <w:t>. ОБ –20 251,30124тыс.руб. и МБ –1 760,98273тыс.руб.</w:t>
      </w:r>
    </w:p>
    <w:p w:rsidR="00887B74" w:rsidRPr="00D30D2B" w:rsidRDefault="00887B74" w:rsidP="00D30D2B">
      <w:pPr>
        <w:spacing w:after="0" w:line="240" w:lineRule="auto"/>
        <w:ind w:firstLine="709"/>
        <w:jc w:val="both"/>
        <w:rPr>
          <w:rFonts w:ascii="Times New Roman" w:hAnsi="Times New Roman"/>
          <w:sz w:val="28"/>
          <w:szCs w:val="28"/>
          <w:lang w:eastAsia="ru-RU"/>
        </w:rPr>
      </w:pPr>
      <w:r w:rsidRPr="00D30D2B">
        <w:rPr>
          <w:rFonts w:ascii="Times New Roman" w:hAnsi="Times New Roman"/>
          <w:sz w:val="28"/>
          <w:szCs w:val="28"/>
          <w:lang w:eastAsia="ru-RU"/>
        </w:rPr>
        <w:t xml:space="preserve">Состояние строительной готовности по актам выполненных работ – 27 %, фактически - 34 %. Выполнено устройство перекрытий над третьим этажом, устройство перегородок первого и второго этажей, устройство полов на 1 и 2 этажах, работы  по ремонту штукатурки стен, </w:t>
      </w:r>
      <w:proofErr w:type="gramStart"/>
      <w:r w:rsidRPr="00D30D2B">
        <w:rPr>
          <w:rFonts w:ascii="Times New Roman" w:hAnsi="Times New Roman"/>
          <w:sz w:val="28"/>
          <w:szCs w:val="28"/>
          <w:lang w:eastAsia="ru-RU"/>
        </w:rPr>
        <w:t>тепло-звукоизоляции</w:t>
      </w:r>
      <w:proofErr w:type="gramEnd"/>
      <w:r w:rsidRPr="00D30D2B">
        <w:rPr>
          <w:rFonts w:ascii="Times New Roman" w:hAnsi="Times New Roman"/>
          <w:sz w:val="28"/>
          <w:szCs w:val="28"/>
          <w:lang w:eastAsia="ru-RU"/>
        </w:rPr>
        <w:t xml:space="preserve"> полов и устройство наружной канализации. Выполнены устройство крыльца, ремонт  цоколя. Выполняется монтаж системы отопления, установка радиаторов и монтаж розлива. Утепление полов и проемов. Монтаж канализации.</w:t>
      </w:r>
    </w:p>
    <w:p w:rsidR="00D80736" w:rsidRPr="001C072B" w:rsidRDefault="00D80736" w:rsidP="006C1165">
      <w:pPr>
        <w:spacing w:after="0" w:line="240" w:lineRule="auto"/>
        <w:ind w:firstLine="567"/>
        <w:jc w:val="both"/>
        <w:rPr>
          <w:rFonts w:ascii="Times New Roman" w:hAnsi="Times New Roman"/>
          <w:sz w:val="16"/>
          <w:szCs w:val="16"/>
          <w:highlight w:val="yellow"/>
        </w:rPr>
      </w:pPr>
    </w:p>
    <w:p w:rsidR="008A295D" w:rsidRDefault="008A295D" w:rsidP="008A295D">
      <w:pPr>
        <w:spacing w:line="240" w:lineRule="auto"/>
        <w:ind w:firstLine="851"/>
        <w:contextualSpacing/>
        <w:jc w:val="both"/>
        <w:rPr>
          <w:rFonts w:ascii="Times New Roman" w:hAnsi="Times New Roman"/>
          <w:sz w:val="28"/>
          <w:szCs w:val="28"/>
        </w:rPr>
      </w:pPr>
      <w:proofErr w:type="gramStart"/>
      <w:r w:rsidRPr="00D30D2B">
        <w:rPr>
          <w:rFonts w:ascii="Times New Roman" w:hAnsi="Times New Roman"/>
          <w:sz w:val="28"/>
          <w:szCs w:val="28"/>
        </w:rPr>
        <w:t xml:space="preserve">В </w:t>
      </w:r>
      <w:r w:rsidR="008342BB" w:rsidRPr="00D30D2B">
        <w:rPr>
          <w:rFonts w:ascii="Times New Roman" w:hAnsi="Times New Roman"/>
          <w:sz w:val="28"/>
          <w:szCs w:val="28"/>
        </w:rPr>
        <w:t xml:space="preserve"> целях </w:t>
      </w:r>
      <w:r w:rsidRPr="00D30D2B">
        <w:rPr>
          <w:rFonts w:ascii="Times New Roman" w:hAnsi="Times New Roman"/>
          <w:sz w:val="28"/>
          <w:szCs w:val="28"/>
        </w:rPr>
        <w:t xml:space="preserve">реализации мероприятия </w:t>
      </w:r>
      <w:r w:rsidRPr="00D30D2B">
        <w:rPr>
          <w:rFonts w:ascii="Times New Roman" w:hAnsi="Times New Roman"/>
          <w:b/>
          <w:sz w:val="28"/>
          <w:szCs w:val="28"/>
        </w:rPr>
        <w:t>3.10.3</w:t>
      </w:r>
      <w:r w:rsidRPr="00D30D2B">
        <w:rPr>
          <w:rFonts w:ascii="Times New Roman" w:hAnsi="Times New Roman"/>
          <w:sz w:val="28"/>
          <w:szCs w:val="28"/>
        </w:rPr>
        <w:t xml:space="preserve"> «Предоставление финансовой поддержки в виде грантов субъектам малого и среднего предпринимательства, имеющим статус социального предприятия» </w:t>
      </w:r>
      <w:r w:rsidR="00CC5A7C" w:rsidRPr="00D30D2B">
        <w:rPr>
          <w:rFonts w:ascii="Times New Roman" w:hAnsi="Times New Roman"/>
          <w:sz w:val="28"/>
          <w:szCs w:val="28"/>
        </w:rPr>
        <w:t xml:space="preserve">по состоянию на </w:t>
      </w:r>
      <w:r w:rsidR="004141CB" w:rsidRPr="00D30D2B">
        <w:rPr>
          <w:rFonts w:ascii="Times New Roman" w:hAnsi="Times New Roman"/>
          <w:sz w:val="28"/>
          <w:szCs w:val="28"/>
        </w:rPr>
        <w:t>01 января 2022</w:t>
      </w:r>
      <w:r w:rsidR="00CC5A7C" w:rsidRPr="00D30D2B">
        <w:rPr>
          <w:rFonts w:ascii="Times New Roman" w:hAnsi="Times New Roman"/>
          <w:sz w:val="28"/>
          <w:szCs w:val="28"/>
        </w:rPr>
        <w:t xml:space="preserve"> года</w:t>
      </w:r>
      <w:r w:rsidR="00CD6262" w:rsidRPr="00D30D2B">
        <w:rPr>
          <w:rFonts w:ascii="Times New Roman" w:hAnsi="Times New Roman"/>
          <w:sz w:val="28"/>
          <w:szCs w:val="28"/>
        </w:rPr>
        <w:t xml:space="preserve"> 175 </w:t>
      </w:r>
      <w:r w:rsidR="00CC5A7C" w:rsidRPr="00D30D2B">
        <w:rPr>
          <w:rFonts w:ascii="Times New Roman" w:hAnsi="Times New Roman"/>
          <w:sz w:val="28"/>
          <w:szCs w:val="28"/>
        </w:rPr>
        <w:t>субъектам малого и среднего предпринимательства присвоен статус «социальное предприятие»</w:t>
      </w:r>
      <w:r w:rsidR="008342BB" w:rsidRPr="00D30D2B">
        <w:rPr>
          <w:rFonts w:ascii="Times New Roman" w:hAnsi="Times New Roman"/>
          <w:sz w:val="28"/>
          <w:szCs w:val="28"/>
        </w:rPr>
        <w:t xml:space="preserve">, </w:t>
      </w:r>
      <w:r w:rsidR="00CC5A7C" w:rsidRPr="00D30D2B">
        <w:rPr>
          <w:rFonts w:ascii="Times New Roman" w:hAnsi="Times New Roman"/>
          <w:sz w:val="28"/>
          <w:szCs w:val="28"/>
        </w:rPr>
        <w:t>44 субъектам малого и среднего предпринимательства, включенным в реестр социальных предприятий, предоставлены гранты в форме субсидий на общую сумму 20 000 тыс. рублей.</w:t>
      </w:r>
      <w:proofErr w:type="gramEnd"/>
    </w:p>
    <w:p w:rsidR="00CD6262" w:rsidRPr="001C072B" w:rsidRDefault="00CD6262" w:rsidP="00CD6262">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E6091E" w:rsidRPr="001C072B" w:rsidRDefault="00E6091E" w:rsidP="00A33123">
      <w:pPr>
        <w:spacing w:after="0" w:line="240" w:lineRule="auto"/>
        <w:ind w:firstLine="709"/>
        <w:jc w:val="both"/>
        <w:rPr>
          <w:rFonts w:ascii="Times New Roman" w:hAnsi="Times New Roman"/>
          <w:color w:val="000000"/>
          <w:sz w:val="16"/>
          <w:szCs w:val="16"/>
          <w:highlight w:val="yellow"/>
        </w:rPr>
      </w:pPr>
    </w:p>
    <w:p w:rsidR="009177DB" w:rsidRDefault="008A295D" w:rsidP="009177DB">
      <w:pPr>
        <w:spacing w:line="240" w:lineRule="auto"/>
        <w:ind w:firstLine="851"/>
        <w:contextualSpacing/>
        <w:jc w:val="both"/>
        <w:rPr>
          <w:rFonts w:ascii="Times New Roman" w:hAnsi="Times New Roman"/>
          <w:sz w:val="28"/>
          <w:szCs w:val="28"/>
          <w:lang w:eastAsia="ru-RU"/>
        </w:rPr>
      </w:pPr>
      <w:proofErr w:type="gramStart"/>
      <w:r w:rsidRPr="00D30D2B">
        <w:rPr>
          <w:rFonts w:ascii="Times New Roman" w:hAnsi="Times New Roman"/>
          <w:sz w:val="28"/>
          <w:szCs w:val="28"/>
        </w:rPr>
        <w:t xml:space="preserve">В рамках реализации мероприятия </w:t>
      </w:r>
      <w:r w:rsidRPr="00D30D2B">
        <w:rPr>
          <w:rFonts w:ascii="Times New Roman" w:hAnsi="Times New Roman"/>
          <w:b/>
          <w:sz w:val="28"/>
          <w:szCs w:val="28"/>
        </w:rPr>
        <w:t>3.10.4</w:t>
      </w:r>
      <w:r w:rsidRPr="00D30D2B">
        <w:rPr>
          <w:rFonts w:ascii="Times New Roman" w:hAnsi="Times New Roman"/>
          <w:sz w:val="28"/>
          <w:szCs w:val="28"/>
        </w:rPr>
        <w:t xml:space="preserve"> «Оказание комплекса услуг, сервисов и мер поддержки в Центре "Мой бизнес" гражданам, желающим вести бизнес, начинающим и действующим предпринимателям»  Фондом предоставлены </w:t>
      </w:r>
      <w:r w:rsidR="00CC5A7C" w:rsidRPr="00D30D2B">
        <w:rPr>
          <w:rFonts w:ascii="Times New Roman" w:hAnsi="Times New Roman"/>
          <w:sz w:val="28"/>
          <w:szCs w:val="28"/>
        </w:rPr>
        <w:t xml:space="preserve">услуги </w:t>
      </w:r>
      <w:r w:rsidR="00A55A05" w:rsidRPr="00D30D2B">
        <w:rPr>
          <w:rFonts w:ascii="Times New Roman" w:hAnsi="Times New Roman"/>
          <w:sz w:val="28"/>
          <w:szCs w:val="28"/>
        </w:rPr>
        <w:t>2 230</w:t>
      </w:r>
      <w:r w:rsidR="00CC5A7C" w:rsidRPr="00D30D2B">
        <w:rPr>
          <w:rFonts w:ascii="Times New Roman" w:hAnsi="Times New Roman"/>
          <w:sz w:val="28"/>
          <w:szCs w:val="28"/>
        </w:rPr>
        <w:t xml:space="preserve"> </w:t>
      </w:r>
      <w:r w:rsidR="00CC5A7C" w:rsidRPr="00D30D2B">
        <w:rPr>
          <w:rFonts w:ascii="Times New Roman" w:hAnsi="Times New Roman"/>
          <w:sz w:val="28"/>
          <w:szCs w:val="28"/>
          <w:lang w:eastAsia="ru-RU"/>
        </w:rPr>
        <w:t xml:space="preserve">гражданам, желающим вести  бизнес, начинающим и действующим предпринимателям, в том числе </w:t>
      </w:r>
      <w:r w:rsidR="00A55A05" w:rsidRPr="00D30D2B">
        <w:rPr>
          <w:rFonts w:ascii="Times New Roman" w:hAnsi="Times New Roman"/>
          <w:sz w:val="28"/>
          <w:szCs w:val="28"/>
          <w:lang w:eastAsia="ru-RU"/>
        </w:rPr>
        <w:t xml:space="preserve">851 физическому лицу </w:t>
      </w:r>
      <w:r w:rsidR="00CC5A7C" w:rsidRPr="00D30D2B">
        <w:rPr>
          <w:rFonts w:ascii="Times New Roman" w:hAnsi="Times New Roman"/>
          <w:sz w:val="28"/>
          <w:szCs w:val="28"/>
          <w:lang w:eastAsia="ru-RU"/>
        </w:rPr>
        <w:t xml:space="preserve">и </w:t>
      </w:r>
      <w:r w:rsidR="00A55A05" w:rsidRPr="00D30D2B">
        <w:rPr>
          <w:rFonts w:ascii="Times New Roman" w:hAnsi="Times New Roman"/>
          <w:sz w:val="28"/>
          <w:szCs w:val="28"/>
          <w:lang w:eastAsia="ru-RU"/>
        </w:rPr>
        <w:t xml:space="preserve">1 379 </w:t>
      </w:r>
      <w:r w:rsidR="00CC5A7C" w:rsidRPr="00D30D2B">
        <w:rPr>
          <w:rFonts w:ascii="Times New Roman" w:hAnsi="Times New Roman"/>
          <w:sz w:val="28"/>
          <w:szCs w:val="28"/>
          <w:lang w:eastAsia="ru-RU"/>
        </w:rPr>
        <w:t>начинающим                                и действующим субъектам МСП Ленинградской области.</w:t>
      </w:r>
      <w:proofErr w:type="gramEnd"/>
    </w:p>
    <w:p w:rsidR="00A55A05" w:rsidRPr="001C072B" w:rsidRDefault="00A55A05" w:rsidP="00A55A05">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6E0AE3" w:rsidRPr="001C072B" w:rsidRDefault="006E0AE3" w:rsidP="00977174">
      <w:pPr>
        <w:spacing w:after="0" w:line="240" w:lineRule="auto"/>
        <w:ind w:firstLine="708"/>
        <w:jc w:val="both"/>
        <w:rPr>
          <w:rFonts w:ascii="Times New Roman" w:eastAsia="Times New Roman" w:hAnsi="Times New Roman" w:cs="Times New Roman"/>
          <w:color w:val="000000"/>
          <w:sz w:val="16"/>
          <w:szCs w:val="16"/>
          <w:highlight w:val="yellow"/>
          <w:lang w:eastAsia="ru-RU"/>
        </w:rPr>
      </w:pPr>
    </w:p>
    <w:p w:rsidR="00A55A05" w:rsidRDefault="008A295D" w:rsidP="00BC1FCC">
      <w:pPr>
        <w:spacing w:after="0" w:line="240" w:lineRule="auto"/>
        <w:ind w:firstLine="709"/>
        <w:contextualSpacing/>
        <w:jc w:val="both"/>
        <w:rPr>
          <w:rFonts w:ascii="Times New Roman" w:eastAsia="MS Mincho" w:hAnsi="Times New Roman"/>
          <w:color w:val="000000"/>
          <w:sz w:val="28"/>
          <w:szCs w:val="28"/>
          <w:lang w:eastAsia="ru-RU"/>
        </w:rPr>
      </w:pPr>
      <w:proofErr w:type="gramStart"/>
      <w:r w:rsidRPr="00D30D2B">
        <w:rPr>
          <w:rFonts w:ascii="Times New Roman" w:eastAsia="Calibri" w:hAnsi="Times New Roman"/>
          <w:color w:val="000000"/>
          <w:sz w:val="28"/>
          <w:szCs w:val="28"/>
        </w:rPr>
        <w:lastRenderedPageBreak/>
        <w:t xml:space="preserve">По мероприятию </w:t>
      </w:r>
      <w:r w:rsidRPr="00D30D2B">
        <w:rPr>
          <w:rFonts w:ascii="Times New Roman" w:eastAsia="Calibri" w:hAnsi="Times New Roman"/>
          <w:b/>
          <w:color w:val="000000"/>
          <w:sz w:val="28"/>
          <w:szCs w:val="28"/>
        </w:rPr>
        <w:t>3.11.2</w:t>
      </w:r>
      <w:r w:rsidRPr="00D30D2B">
        <w:rPr>
          <w:rFonts w:ascii="Times New Roman" w:eastAsia="Calibri" w:hAnsi="Times New Roman"/>
          <w:color w:val="000000"/>
          <w:sz w:val="28"/>
          <w:szCs w:val="28"/>
        </w:rPr>
        <w:t xml:space="preserve"> «Оказание комплекса услуг, сервисов и мер поддержки в Центре «Мой бизнес» субъектам малого и среднего предпринимательства» </w:t>
      </w:r>
      <w:r w:rsidR="00BC1FCC" w:rsidRPr="00D30D2B">
        <w:rPr>
          <w:rFonts w:ascii="Times New Roman" w:eastAsia="Calibri" w:hAnsi="Times New Roman"/>
          <w:color w:val="000000"/>
          <w:sz w:val="28"/>
          <w:szCs w:val="28"/>
        </w:rPr>
        <w:t xml:space="preserve">в отчетном периоде </w:t>
      </w:r>
      <w:r w:rsidR="00BC1FCC" w:rsidRPr="00D30D2B">
        <w:rPr>
          <w:rFonts w:ascii="Times New Roman" w:hAnsi="Times New Roman"/>
          <w:color w:val="000000"/>
          <w:spacing w:val="-2"/>
          <w:sz w:val="28"/>
          <w:szCs w:val="28"/>
          <w:lang w:eastAsia="ru-RU"/>
        </w:rPr>
        <w:t xml:space="preserve">Фондом предоставлены комплексные услуги </w:t>
      </w:r>
      <w:r w:rsidR="00A55A05" w:rsidRPr="00D30D2B">
        <w:rPr>
          <w:rFonts w:ascii="Times New Roman" w:hAnsi="Times New Roman"/>
          <w:color w:val="000000"/>
          <w:spacing w:val="-2"/>
          <w:sz w:val="28"/>
          <w:szCs w:val="28"/>
          <w:lang w:eastAsia="ru-RU"/>
        </w:rPr>
        <w:t>915</w:t>
      </w:r>
      <w:r w:rsidR="00A55A05" w:rsidRPr="00D30D2B">
        <w:rPr>
          <w:rFonts w:ascii="Times New Roman" w:eastAsia="MS Mincho" w:hAnsi="Times New Roman"/>
          <w:color w:val="000000"/>
          <w:sz w:val="28"/>
          <w:szCs w:val="28"/>
          <w:lang w:eastAsia="ru-RU"/>
        </w:rPr>
        <w:t xml:space="preserve"> </w:t>
      </w:r>
      <w:r w:rsidR="00BC1FCC" w:rsidRPr="00D30D2B">
        <w:rPr>
          <w:rFonts w:ascii="Times New Roman" w:eastAsia="MS Mincho" w:hAnsi="Times New Roman"/>
          <w:color w:val="000000"/>
          <w:sz w:val="28"/>
          <w:szCs w:val="28"/>
          <w:lang w:eastAsia="ru-RU"/>
        </w:rPr>
        <w:t>субъекту МСП, в том числе:</w:t>
      </w:r>
      <w:bookmarkStart w:id="1" w:name="_Hlk68275960"/>
      <w:r w:rsidR="00BC1FCC" w:rsidRPr="00D30D2B">
        <w:rPr>
          <w:rFonts w:ascii="Times New Roman" w:eastAsia="MS Mincho" w:hAnsi="Times New Roman"/>
          <w:color w:val="000000"/>
          <w:sz w:val="28"/>
          <w:szCs w:val="28"/>
          <w:lang w:eastAsia="ru-RU"/>
        </w:rPr>
        <w:t xml:space="preserve"> </w:t>
      </w:r>
      <w:bookmarkStart w:id="2" w:name="_Hlk68276831"/>
      <w:bookmarkEnd w:id="1"/>
      <w:r w:rsidR="00BC1FCC" w:rsidRPr="00D30D2B">
        <w:rPr>
          <w:rFonts w:ascii="Times New Roman" w:eastAsia="MS Mincho" w:hAnsi="Times New Roman"/>
          <w:color w:val="000000"/>
          <w:sz w:val="28"/>
          <w:szCs w:val="28"/>
          <w:lang w:eastAsia="ru-RU"/>
        </w:rPr>
        <w:t xml:space="preserve">комплексная услуга </w:t>
      </w:r>
      <w:bookmarkEnd w:id="2"/>
      <w:r w:rsidR="00BC1FCC" w:rsidRPr="00D30D2B">
        <w:rPr>
          <w:rFonts w:ascii="Times New Roman" w:eastAsia="MS Mincho" w:hAnsi="Times New Roman"/>
          <w:color w:val="000000"/>
          <w:sz w:val="28"/>
          <w:szCs w:val="28"/>
          <w:lang w:eastAsia="ru-RU"/>
        </w:rPr>
        <w:t xml:space="preserve">по скоринговой оценке - </w:t>
      </w:r>
      <w:bookmarkStart w:id="3" w:name="_Hlk76479575"/>
      <w:r w:rsidR="00A55A05" w:rsidRPr="00D30D2B">
        <w:rPr>
          <w:rFonts w:ascii="Times New Roman" w:eastAsia="MS Mincho" w:hAnsi="Times New Roman"/>
          <w:color w:val="000000"/>
          <w:sz w:val="28"/>
          <w:szCs w:val="28"/>
          <w:lang w:eastAsia="ru-RU"/>
        </w:rPr>
        <w:t xml:space="preserve">502 </w:t>
      </w:r>
      <w:r w:rsidR="00BC1FCC" w:rsidRPr="00D30D2B">
        <w:rPr>
          <w:rFonts w:ascii="Times New Roman" w:eastAsia="MS Mincho" w:hAnsi="Times New Roman"/>
          <w:color w:val="000000"/>
          <w:sz w:val="28"/>
          <w:szCs w:val="28"/>
          <w:lang w:eastAsia="ru-RU"/>
        </w:rPr>
        <w:t>субъектам МСП Ленинградской области</w:t>
      </w:r>
      <w:bookmarkEnd w:id="3"/>
      <w:r w:rsidR="00BC1FCC" w:rsidRPr="00D30D2B">
        <w:rPr>
          <w:rFonts w:ascii="Times New Roman" w:eastAsia="MS Mincho" w:hAnsi="Times New Roman"/>
          <w:color w:val="000000"/>
          <w:sz w:val="28"/>
          <w:szCs w:val="28"/>
          <w:lang w:eastAsia="ru-RU"/>
        </w:rPr>
        <w:t xml:space="preserve">, комплексная услуга по консультационно-информационному сопровождению деятельности – </w:t>
      </w:r>
      <w:r w:rsidR="00A55A05" w:rsidRPr="00D30D2B">
        <w:rPr>
          <w:rFonts w:ascii="Times New Roman" w:eastAsia="MS Mincho" w:hAnsi="Times New Roman"/>
          <w:color w:val="000000"/>
          <w:sz w:val="28"/>
          <w:szCs w:val="28"/>
          <w:lang w:eastAsia="ru-RU"/>
        </w:rPr>
        <w:t xml:space="preserve">200 </w:t>
      </w:r>
      <w:r w:rsidR="00BC1FCC" w:rsidRPr="00D30D2B">
        <w:rPr>
          <w:rFonts w:ascii="Times New Roman" w:eastAsia="MS Mincho" w:hAnsi="Times New Roman"/>
          <w:color w:val="000000"/>
          <w:sz w:val="28"/>
          <w:szCs w:val="28"/>
          <w:lang w:eastAsia="ru-RU"/>
        </w:rPr>
        <w:t>субъектам МСП Ленинградской области, комплексная услуга по обучению финансовому планированию бизнеса</w:t>
      </w:r>
      <w:proofErr w:type="gramEnd"/>
      <w:r w:rsidR="00BC1FCC" w:rsidRPr="00D30D2B">
        <w:rPr>
          <w:rFonts w:ascii="Times New Roman" w:eastAsia="MS Mincho" w:hAnsi="Times New Roman"/>
          <w:color w:val="000000"/>
          <w:sz w:val="28"/>
          <w:szCs w:val="28"/>
          <w:lang w:eastAsia="ru-RU"/>
        </w:rPr>
        <w:t xml:space="preserve"> – </w:t>
      </w:r>
      <w:proofErr w:type="gramStart"/>
      <w:r w:rsidR="00A55A05" w:rsidRPr="00D30D2B">
        <w:rPr>
          <w:rFonts w:ascii="Times New Roman" w:eastAsia="MS Mincho" w:hAnsi="Times New Roman"/>
          <w:color w:val="000000"/>
          <w:sz w:val="28"/>
          <w:szCs w:val="28"/>
          <w:lang w:eastAsia="ru-RU"/>
        </w:rPr>
        <w:t xml:space="preserve">79 </w:t>
      </w:r>
      <w:r w:rsidR="00BC1FCC" w:rsidRPr="00D30D2B">
        <w:rPr>
          <w:rFonts w:ascii="Times New Roman" w:eastAsia="MS Mincho" w:hAnsi="Times New Roman"/>
          <w:color w:val="000000"/>
          <w:sz w:val="28"/>
          <w:szCs w:val="28"/>
          <w:lang w:eastAsia="ru-RU"/>
        </w:rPr>
        <w:t xml:space="preserve">субъектам МСП Ленинградской области, комплексная услуга по продвижению продукции на маркетплейсах – 24 субъектам МСП Ленинградской области, </w:t>
      </w:r>
      <w:r w:rsidR="00A55A05" w:rsidRPr="00A55A05">
        <w:rPr>
          <w:rFonts w:ascii="Times New Roman" w:eastAsia="MS Mincho" w:hAnsi="Times New Roman"/>
          <w:color w:val="000000"/>
          <w:sz w:val="28"/>
          <w:szCs w:val="28"/>
          <w:lang w:eastAsia="ru-RU"/>
        </w:rPr>
        <w:t xml:space="preserve">комплексная услуга  по маркетинговому сопровождению бизнеса –33 субъектам МСП Ленинградской области, комплексная услуга по продвижению продукции через участие в закупках на электронных площадках – 48 </w:t>
      </w:r>
      <w:bookmarkStart w:id="4" w:name="_Hlk93665888"/>
      <w:r w:rsidR="00A55A05" w:rsidRPr="00A55A05">
        <w:rPr>
          <w:rFonts w:ascii="Times New Roman" w:eastAsia="MS Mincho" w:hAnsi="Times New Roman"/>
          <w:color w:val="000000"/>
          <w:sz w:val="28"/>
          <w:szCs w:val="28"/>
          <w:lang w:eastAsia="ru-RU"/>
        </w:rPr>
        <w:t>субъектам МСП Ленинградской области</w:t>
      </w:r>
      <w:bookmarkEnd w:id="4"/>
      <w:r w:rsidR="00A55A05" w:rsidRPr="00A55A05">
        <w:rPr>
          <w:rFonts w:ascii="Times New Roman" w:eastAsia="MS Mincho" w:hAnsi="Times New Roman"/>
          <w:color w:val="000000"/>
          <w:sz w:val="28"/>
          <w:szCs w:val="28"/>
          <w:lang w:eastAsia="ru-RU"/>
        </w:rPr>
        <w:t>, комплексная услуга по формированию комплексного плана развития по разработке</w:t>
      </w:r>
      <w:r w:rsidR="00A55A05" w:rsidRPr="005E49A3">
        <w:rPr>
          <w:rFonts w:ascii="Times New Roman" w:eastAsia="MS Mincho" w:hAnsi="Times New Roman"/>
          <w:color w:val="000000"/>
          <w:sz w:val="28"/>
          <w:szCs w:val="28"/>
          <w:lang w:eastAsia="ru-RU"/>
        </w:rPr>
        <w:t xml:space="preserve"> маркетинговой стратегии для социальных предприятия и</w:t>
      </w:r>
      <w:proofErr w:type="gramEnd"/>
      <w:r w:rsidR="00A55A05" w:rsidRPr="005E49A3">
        <w:rPr>
          <w:rFonts w:ascii="Times New Roman" w:eastAsia="MS Mincho" w:hAnsi="Times New Roman"/>
          <w:color w:val="000000"/>
          <w:sz w:val="28"/>
          <w:szCs w:val="28"/>
          <w:lang w:eastAsia="ru-RU"/>
        </w:rPr>
        <w:t xml:space="preserve"> (или) субъектов МСП, реализующих социальные проекты</w:t>
      </w:r>
      <w:r w:rsidR="00A55A05">
        <w:rPr>
          <w:rFonts w:ascii="Times New Roman" w:eastAsia="MS Mincho" w:hAnsi="Times New Roman"/>
          <w:color w:val="000000"/>
          <w:sz w:val="28"/>
          <w:szCs w:val="28"/>
          <w:lang w:eastAsia="ru-RU"/>
        </w:rPr>
        <w:t xml:space="preserve"> – 28 </w:t>
      </w:r>
      <w:r w:rsidR="00A55A05" w:rsidRPr="005E49A3">
        <w:rPr>
          <w:rFonts w:ascii="Times New Roman" w:eastAsia="MS Mincho" w:hAnsi="Times New Roman"/>
          <w:color w:val="000000"/>
          <w:sz w:val="28"/>
          <w:szCs w:val="28"/>
          <w:lang w:eastAsia="ru-RU"/>
        </w:rPr>
        <w:t>субъектам МСП Ленинградской области</w:t>
      </w:r>
      <w:r w:rsidR="00A55A05">
        <w:rPr>
          <w:rFonts w:ascii="Times New Roman" w:eastAsia="MS Mincho" w:hAnsi="Times New Roman"/>
          <w:color w:val="000000"/>
          <w:sz w:val="28"/>
          <w:szCs w:val="28"/>
          <w:lang w:eastAsia="ru-RU"/>
        </w:rPr>
        <w:t>, к</w:t>
      </w:r>
      <w:r w:rsidR="00A55A05" w:rsidRPr="005E49A3">
        <w:rPr>
          <w:rFonts w:ascii="Times New Roman" w:eastAsia="MS Mincho" w:hAnsi="Times New Roman"/>
          <w:color w:val="000000"/>
          <w:sz w:val="28"/>
          <w:szCs w:val="28"/>
          <w:lang w:eastAsia="ru-RU"/>
        </w:rPr>
        <w:t>омплексная услуга по позиционированию и продвижению новых видов продукции</w:t>
      </w:r>
      <w:r w:rsidR="00A55A05">
        <w:rPr>
          <w:rFonts w:ascii="Times New Roman" w:eastAsia="MS Mincho" w:hAnsi="Times New Roman"/>
          <w:color w:val="000000"/>
          <w:sz w:val="28"/>
          <w:szCs w:val="28"/>
          <w:lang w:eastAsia="ru-RU"/>
        </w:rPr>
        <w:t xml:space="preserve"> - 1</w:t>
      </w:r>
      <w:r w:rsidR="00A55A05" w:rsidRPr="005E49A3">
        <w:rPr>
          <w:rFonts w:ascii="Times New Roman" w:eastAsia="MS Mincho" w:hAnsi="Times New Roman"/>
          <w:color w:val="000000"/>
          <w:sz w:val="28"/>
          <w:szCs w:val="28"/>
          <w:lang w:eastAsia="ru-RU"/>
        </w:rPr>
        <w:t xml:space="preserve"> субъект</w:t>
      </w:r>
      <w:r w:rsidR="00A55A05">
        <w:rPr>
          <w:rFonts w:ascii="Times New Roman" w:eastAsia="MS Mincho" w:hAnsi="Times New Roman"/>
          <w:color w:val="000000"/>
          <w:sz w:val="28"/>
          <w:szCs w:val="28"/>
          <w:lang w:eastAsia="ru-RU"/>
        </w:rPr>
        <w:t>у</w:t>
      </w:r>
      <w:r w:rsidR="00A55A05" w:rsidRPr="005E49A3">
        <w:rPr>
          <w:rFonts w:ascii="Times New Roman" w:eastAsia="MS Mincho" w:hAnsi="Times New Roman"/>
          <w:color w:val="000000"/>
          <w:sz w:val="28"/>
          <w:szCs w:val="28"/>
          <w:lang w:eastAsia="ru-RU"/>
        </w:rPr>
        <w:t xml:space="preserve"> МСП Ленинградской области</w:t>
      </w:r>
      <w:r w:rsidR="00A55A05">
        <w:rPr>
          <w:rFonts w:ascii="Times New Roman" w:eastAsia="MS Mincho" w:hAnsi="Times New Roman"/>
          <w:color w:val="000000"/>
          <w:sz w:val="28"/>
          <w:szCs w:val="28"/>
          <w:lang w:eastAsia="ru-RU"/>
        </w:rPr>
        <w:t>.</w:t>
      </w:r>
    </w:p>
    <w:p w:rsidR="00A55A05" w:rsidRPr="001C072B" w:rsidRDefault="00A55A05" w:rsidP="00A55A05">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762B9C" w:rsidRPr="001C072B" w:rsidRDefault="00762B9C" w:rsidP="00D30D2B">
      <w:pPr>
        <w:spacing w:after="0" w:line="240" w:lineRule="auto"/>
        <w:ind w:firstLine="709"/>
        <w:contextualSpacing/>
        <w:jc w:val="both"/>
        <w:rPr>
          <w:rFonts w:ascii="Times New Roman" w:hAnsi="Times New Roman"/>
          <w:sz w:val="16"/>
          <w:szCs w:val="16"/>
          <w:highlight w:val="yellow"/>
        </w:rPr>
      </w:pPr>
    </w:p>
    <w:p w:rsidR="00A84090" w:rsidRDefault="008A295D" w:rsidP="00753D54">
      <w:pPr>
        <w:shd w:val="clear" w:color="auto" w:fill="FFFFFF"/>
        <w:tabs>
          <w:tab w:val="left" w:pos="142"/>
        </w:tabs>
        <w:spacing w:after="0" w:line="320" w:lineRule="atLeast"/>
        <w:ind w:firstLine="709"/>
        <w:jc w:val="both"/>
        <w:rPr>
          <w:rFonts w:ascii="Times New Roman" w:hAnsi="Times New Roman"/>
          <w:color w:val="000000"/>
          <w:sz w:val="28"/>
          <w:szCs w:val="28"/>
          <w:shd w:val="clear" w:color="auto" w:fill="FFFFFF"/>
        </w:rPr>
      </w:pPr>
      <w:r w:rsidRPr="00D30D2B">
        <w:rPr>
          <w:rFonts w:ascii="Times New Roman" w:hAnsi="Times New Roman"/>
          <w:sz w:val="28"/>
          <w:szCs w:val="28"/>
          <w:lang w:eastAsia="ru-RU"/>
        </w:rPr>
        <w:t xml:space="preserve">В рамках выполнения мероприятия </w:t>
      </w:r>
      <w:r w:rsidRPr="00D30D2B">
        <w:rPr>
          <w:rFonts w:ascii="Times New Roman" w:hAnsi="Times New Roman"/>
          <w:b/>
          <w:sz w:val="28"/>
          <w:szCs w:val="28"/>
          <w:lang w:eastAsia="ru-RU"/>
        </w:rPr>
        <w:t>3.11.3</w:t>
      </w:r>
      <w:r w:rsidRPr="00D30D2B">
        <w:rPr>
          <w:rFonts w:ascii="Times New Roman" w:hAnsi="Times New Roman"/>
          <w:sz w:val="28"/>
          <w:szCs w:val="28"/>
          <w:lang w:eastAsia="ru-RU"/>
        </w:rPr>
        <w:t>. «</w:t>
      </w:r>
      <w:r w:rsidRPr="00D30D2B">
        <w:rPr>
          <w:rFonts w:ascii="Times New Roman" w:hAnsi="Times New Roman"/>
          <w:color w:val="000000"/>
          <w:sz w:val="28"/>
          <w:szCs w:val="28"/>
          <w:lang w:eastAsia="ru-RU"/>
        </w:rPr>
        <w:t xml:space="preserve">Создание и (или) развитие региональных гарантийных организаций Ленинградской области» </w:t>
      </w:r>
      <w:r w:rsidRPr="00D30D2B">
        <w:rPr>
          <w:rFonts w:ascii="Times New Roman" w:hAnsi="Times New Roman"/>
          <w:color w:val="000000"/>
          <w:sz w:val="28"/>
          <w:szCs w:val="28"/>
          <w:shd w:val="clear" w:color="auto" w:fill="FFFFFF"/>
        </w:rPr>
        <w:t xml:space="preserve">РГО  докапитализирована на сумму </w:t>
      </w:r>
      <w:r w:rsidR="00A84090" w:rsidRPr="00D30D2B">
        <w:rPr>
          <w:rFonts w:ascii="Times New Roman" w:hAnsi="Times New Roman"/>
          <w:color w:val="000000"/>
          <w:sz w:val="28"/>
          <w:szCs w:val="28"/>
          <w:shd w:val="clear" w:color="auto" w:fill="FFFFFF"/>
        </w:rPr>
        <w:t xml:space="preserve">38 815,97 тысяч рублей, </w:t>
      </w:r>
      <w:r w:rsidRPr="00D30D2B">
        <w:rPr>
          <w:rFonts w:ascii="Times New Roman" w:hAnsi="Times New Roman"/>
          <w:color w:val="000000"/>
          <w:sz w:val="28"/>
          <w:szCs w:val="28"/>
          <w:shd w:val="clear" w:color="auto" w:fill="FFFFFF"/>
        </w:rPr>
        <w:t xml:space="preserve">средства направлены на формирование гарантийного капитала РГО. </w:t>
      </w:r>
    </w:p>
    <w:p w:rsidR="00A55A05" w:rsidRPr="001C072B" w:rsidRDefault="00A55A05" w:rsidP="00A55A05">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762B9C" w:rsidRPr="00D30D2B" w:rsidRDefault="00762B9C" w:rsidP="00762B9C">
      <w:pPr>
        <w:tabs>
          <w:tab w:val="left" w:pos="993"/>
        </w:tabs>
        <w:spacing w:after="0" w:line="240" w:lineRule="auto"/>
        <w:ind w:firstLine="709"/>
        <w:jc w:val="both"/>
        <w:rPr>
          <w:rFonts w:ascii="Times New Roman" w:eastAsia="Calibri" w:hAnsi="Times New Roman"/>
          <w:color w:val="000000"/>
          <w:sz w:val="16"/>
          <w:szCs w:val="16"/>
        </w:rPr>
      </w:pPr>
    </w:p>
    <w:p w:rsidR="00E70CE1" w:rsidRPr="00D30D2B" w:rsidRDefault="008A295D" w:rsidP="009177DB">
      <w:pPr>
        <w:shd w:val="clear" w:color="auto" w:fill="FFFFFF"/>
        <w:tabs>
          <w:tab w:val="left" w:pos="142"/>
        </w:tabs>
        <w:spacing w:after="0" w:line="320" w:lineRule="atLeast"/>
        <w:ind w:firstLine="709"/>
        <w:jc w:val="both"/>
        <w:rPr>
          <w:rFonts w:ascii="Times New Roman" w:hAnsi="Times New Roman"/>
          <w:color w:val="000000"/>
          <w:sz w:val="28"/>
          <w:szCs w:val="28"/>
        </w:rPr>
      </w:pPr>
      <w:r w:rsidRPr="00D30D2B">
        <w:rPr>
          <w:rFonts w:ascii="Times New Roman" w:hAnsi="Times New Roman"/>
          <w:color w:val="000000"/>
          <w:sz w:val="28"/>
          <w:szCs w:val="28"/>
        </w:rPr>
        <w:t>В соответствии с мероприятием</w:t>
      </w:r>
      <w:r w:rsidRPr="00D30D2B">
        <w:rPr>
          <w:rFonts w:ascii="Times New Roman" w:hAnsi="Times New Roman"/>
          <w:sz w:val="28"/>
          <w:szCs w:val="28"/>
        </w:rPr>
        <w:t xml:space="preserve"> </w:t>
      </w:r>
      <w:r w:rsidRPr="00D30D2B">
        <w:rPr>
          <w:rFonts w:ascii="Times New Roman" w:hAnsi="Times New Roman"/>
          <w:b/>
          <w:sz w:val="28"/>
          <w:szCs w:val="28"/>
        </w:rPr>
        <w:t>3.11.4</w:t>
      </w:r>
      <w:r w:rsidRPr="00D30D2B">
        <w:rPr>
          <w:rFonts w:ascii="Times New Roman" w:hAnsi="Times New Roman"/>
          <w:sz w:val="28"/>
          <w:szCs w:val="28"/>
        </w:rPr>
        <w:t xml:space="preserve"> проект «Создание и (или) развитие региональных микрофинансовых организаций</w:t>
      </w:r>
      <w:r w:rsidRPr="00D30D2B">
        <w:rPr>
          <w:rFonts w:ascii="Times New Roman" w:hAnsi="Times New Roman"/>
          <w:color w:val="000000"/>
          <w:sz w:val="28"/>
          <w:szCs w:val="28"/>
        </w:rPr>
        <w:t xml:space="preserve"> Ленинградской области»,                                по состоянию </w:t>
      </w:r>
      <w:r w:rsidR="00BC1FCC" w:rsidRPr="00D30D2B">
        <w:rPr>
          <w:rFonts w:ascii="Times New Roman" w:hAnsi="Times New Roman"/>
          <w:color w:val="000000"/>
          <w:sz w:val="28"/>
          <w:szCs w:val="28"/>
        </w:rPr>
        <w:t xml:space="preserve">на </w:t>
      </w:r>
      <w:r w:rsidR="00A55A05" w:rsidRPr="00D30D2B">
        <w:rPr>
          <w:rFonts w:ascii="Times New Roman" w:hAnsi="Times New Roman"/>
          <w:color w:val="000000"/>
          <w:sz w:val="28"/>
          <w:szCs w:val="28"/>
        </w:rPr>
        <w:t>31.12</w:t>
      </w:r>
      <w:r w:rsidR="00BC1FCC" w:rsidRPr="00D30D2B">
        <w:rPr>
          <w:rFonts w:ascii="Times New Roman" w:hAnsi="Times New Roman"/>
          <w:color w:val="000000"/>
          <w:sz w:val="28"/>
          <w:szCs w:val="28"/>
        </w:rPr>
        <w:t xml:space="preserve">.2021 года количество действующих микрозаймов, выданных региональной и муниципальной организациями Ленинградской области, составляет </w:t>
      </w:r>
      <w:r w:rsidR="00A55A05" w:rsidRPr="00D30D2B">
        <w:rPr>
          <w:rFonts w:ascii="Times New Roman" w:hAnsi="Times New Roman"/>
          <w:color w:val="000000"/>
          <w:sz w:val="28"/>
          <w:szCs w:val="28"/>
        </w:rPr>
        <w:t xml:space="preserve">777 </w:t>
      </w:r>
      <w:r w:rsidR="00BC1FCC" w:rsidRPr="00D30D2B">
        <w:rPr>
          <w:rFonts w:ascii="Times New Roman" w:hAnsi="Times New Roman"/>
          <w:color w:val="000000"/>
          <w:sz w:val="28"/>
          <w:szCs w:val="28"/>
        </w:rPr>
        <w:t>ед. – 10</w:t>
      </w:r>
      <w:r w:rsidR="00A55A05" w:rsidRPr="00D30D2B">
        <w:rPr>
          <w:rFonts w:ascii="Times New Roman" w:hAnsi="Times New Roman"/>
          <w:color w:val="000000"/>
          <w:sz w:val="28"/>
          <w:szCs w:val="28"/>
        </w:rPr>
        <w:t>2</w:t>
      </w:r>
      <w:r w:rsidR="00BC1FCC" w:rsidRPr="00D30D2B">
        <w:rPr>
          <w:rFonts w:ascii="Times New Roman" w:hAnsi="Times New Roman"/>
          <w:color w:val="000000"/>
          <w:sz w:val="28"/>
          <w:szCs w:val="28"/>
        </w:rPr>
        <w:t>% от планового показателя программы.</w:t>
      </w:r>
    </w:p>
    <w:p w:rsidR="00A55A05" w:rsidRPr="001C072B" w:rsidRDefault="00A55A05" w:rsidP="00A55A05">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9177DB" w:rsidRPr="001C072B" w:rsidRDefault="009177DB" w:rsidP="009177DB">
      <w:pPr>
        <w:shd w:val="clear" w:color="auto" w:fill="FFFFFF"/>
        <w:tabs>
          <w:tab w:val="left" w:pos="142"/>
        </w:tabs>
        <w:spacing w:after="0" w:line="320" w:lineRule="atLeast"/>
        <w:ind w:firstLine="709"/>
        <w:jc w:val="both"/>
        <w:rPr>
          <w:rFonts w:ascii="Times New Roman" w:hAnsi="Times New Roman"/>
          <w:color w:val="000000"/>
          <w:sz w:val="16"/>
          <w:szCs w:val="16"/>
          <w:highlight w:val="yellow"/>
        </w:rPr>
      </w:pPr>
    </w:p>
    <w:p w:rsidR="00CD6262" w:rsidRPr="00D30D2B" w:rsidRDefault="001D5772" w:rsidP="00FE7A5C">
      <w:pPr>
        <w:tabs>
          <w:tab w:val="left" w:pos="993"/>
        </w:tabs>
        <w:spacing w:after="0" w:line="240" w:lineRule="auto"/>
        <w:ind w:firstLine="709"/>
        <w:jc w:val="both"/>
        <w:rPr>
          <w:rFonts w:ascii="Times New Roman" w:hAnsi="Times New Roman"/>
          <w:color w:val="000000"/>
          <w:sz w:val="28"/>
          <w:szCs w:val="28"/>
        </w:rPr>
      </w:pPr>
      <w:proofErr w:type="gramStart"/>
      <w:r w:rsidRPr="00D30D2B">
        <w:rPr>
          <w:rFonts w:ascii="Times New Roman" w:hAnsi="Times New Roman"/>
          <w:color w:val="000000"/>
          <w:sz w:val="28"/>
          <w:szCs w:val="28"/>
        </w:rPr>
        <w:t xml:space="preserve">В рамках мероприятия </w:t>
      </w:r>
      <w:r w:rsidRPr="00D30D2B">
        <w:rPr>
          <w:rFonts w:ascii="Times New Roman" w:hAnsi="Times New Roman"/>
          <w:b/>
          <w:color w:val="000000"/>
          <w:sz w:val="28"/>
          <w:szCs w:val="28"/>
        </w:rPr>
        <w:t>3.14.1</w:t>
      </w:r>
      <w:r w:rsidRPr="00D30D2B">
        <w:rPr>
          <w:rFonts w:ascii="Times New Roman" w:hAnsi="Times New Roman"/>
          <w:color w:val="000000"/>
          <w:sz w:val="28"/>
          <w:szCs w:val="28"/>
        </w:rPr>
        <w:t xml:space="preserve"> «Развитие и поддержка юридических лиц (за  исключением государственных (муниципальных) учреждений, индивидуальных предпринимателей, осуществляющих деятельность в сфере дошкольного образования» </w:t>
      </w:r>
      <w:r w:rsidR="00CD6262" w:rsidRPr="00D30D2B">
        <w:rPr>
          <w:rFonts w:ascii="Times New Roman" w:hAnsi="Times New Roman"/>
          <w:color w:val="000000"/>
          <w:sz w:val="28"/>
          <w:szCs w:val="28"/>
        </w:rPr>
        <w:t>в</w:t>
      </w:r>
      <w:r w:rsidR="00BC695D" w:rsidRPr="00D30D2B">
        <w:rPr>
          <w:rFonts w:ascii="Times New Roman" w:hAnsi="Times New Roman"/>
          <w:color w:val="000000"/>
          <w:sz w:val="28"/>
          <w:szCs w:val="28"/>
        </w:rPr>
        <w:t xml:space="preserve"> 2021 год</w:t>
      </w:r>
      <w:r w:rsidR="00CD6262" w:rsidRPr="00D30D2B">
        <w:rPr>
          <w:rFonts w:ascii="Times New Roman" w:hAnsi="Times New Roman"/>
          <w:color w:val="000000"/>
          <w:sz w:val="28"/>
          <w:szCs w:val="28"/>
        </w:rPr>
        <w:t>у</w:t>
      </w:r>
      <w:r w:rsidR="00BC695D" w:rsidRPr="00D30D2B">
        <w:rPr>
          <w:rFonts w:ascii="Times New Roman" w:hAnsi="Times New Roman"/>
          <w:color w:val="000000"/>
          <w:sz w:val="28"/>
          <w:szCs w:val="28"/>
        </w:rPr>
        <w:t xml:space="preserve"> проведено </w:t>
      </w:r>
      <w:r w:rsidR="00CD6262" w:rsidRPr="00D30D2B">
        <w:rPr>
          <w:rFonts w:ascii="Times New Roman" w:hAnsi="Times New Roman"/>
          <w:color w:val="000000"/>
          <w:sz w:val="28"/>
          <w:szCs w:val="28"/>
        </w:rPr>
        <w:t>4</w:t>
      </w:r>
      <w:r w:rsidR="00BC695D" w:rsidRPr="00D30D2B">
        <w:rPr>
          <w:rFonts w:ascii="Times New Roman" w:hAnsi="Times New Roman"/>
          <w:color w:val="000000"/>
          <w:sz w:val="28"/>
          <w:szCs w:val="28"/>
        </w:rPr>
        <w:t xml:space="preserve"> заседания комиссии по предоставлению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дошкольного образования.</w:t>
      </w:r>
      <w:proofErr w:type="gramEnd"/>
      <w:r w:rsidR="00BC695D" w:rsidRPr="00D30D2B">
        <w:rPr>
          <w:rFonts w:ascii="Times New Roman" w:hAnsi="Times New Roman"/>
          <w:color w:val="000000"/>
          <w:sz w:val="28"/>
          <w:szCs w:val="28"/>
        </w:rPr>
        <w:t xml:space="preserve"> Победителями было признано 2</w:t>
      </w:r>
      <w:r w:rsidR="00CD6262" w:rsidRPr="00D30D2B">
        <w:rPr>
          <w:rFonts w:ascii="Times New Roman" w:hAnsi="Times New Roman"/>
          <w:color w:val="000000"/>
          <w:sz w:val="28"/>
          <w:szCs w:val="28"/>
        </w:rPr>
        <w:t>4</w:t>
      </w:r>
      <w:r w:rsidR="00BC695D" w:rsidRPr="00D30D2B">
        <w:rPr>
          <w:rFonts w:ascii="Times New Roman" w:hAnsi="Times New Roman"/>
          <w:color w:val="000000"/>
          <w:sz w:val="28"/>
          <w:szCs w:val="28"/>
        </w:rPr>
        <w:t xml:space="preserve"> </w:t>
      </w:r>
      <w:proofErr w:type="gramStart"/>
      <w:r w:rsidR="00BC695D" w:rsidRPr="00D30D2B">
        <w:rPr>
          <w:rFonts w:ascii="Times New Roman" w:hAnsi="Times New Roman"/>
          <w:color w:val="000000"/>
          <w:sz w:val="28"/>
          <w:szCs w:val="28"/>
        </w:rPr>
        <w:t>хозяйствующих</w:t>
      </w:r>
      <w:proofErr w:type="gramEnd"/>
      <w:r w:rsidR="00BC695D" w:rsidRPr="00D30D2B">
        <w:rPr>
          <w:rFonts w:ascii="Times New Roman" w:hAnsi="Times New Roman"/>
          <w:color w:val="000000"/>
          <w:sz w:val="28"/>
          <w:szCs w:val="28"/>
        </w:rPr>
        <w:t xml:space="preserve"> субъекта. </w:t>
      </w:r>
      <w:r w:rsidR="00CF7555" w:rsidRPr="00D30D2B">
        <w:rPr>
          <w:rFonts w:ascii="Times New Roman" w:hAnsi="Times New Roman"/>
          <w:color w:val="000000"/>
          <w:sz w:val="28"/>
          <w:szCs w:val="28"/>
        </w:rPr>
        <w:t>З</w:t>
      </w:r>
      <w:r w:rsidR="00BC695D" w:rsidRPr="00D30D2B">
        <w:rPr>
          <w:rFonts w:ascii="Times New Roman" w:hAnsi="Times New Roman"/>
          <w:color w:val="000000"/>
          <w:sz w:val="28"/>
          <w:szCs w:val="28"/>
        </w:rPr>
        <w:t>аключено</w:t>
      </w:r>
      <w:r w:rsidR="00CD6262" w:rsidRPr="00D30D2B">
        <w:rPr>
          <w:rFonts w:ascii="Times New Roman" w:hAnsi="Times New Roman"/>
          <w:color w:val="000000"/>
          <w:sz w:val="28"/>
          <w:szCs w:val="28"/>
        </w:rPr>
        <w:t xml:space="preserve"> и профинансировано</w:t>
      </w:r>
      <w:r w:rsidR="00BC695D" w:rsidRPr="00D30D2B">
        <w:rPr>
          <w:rFonts w:ascii="Times New Roman" w:hAnsi="Times New Roman"/>
          <w:color w:val="000000"/>
          <w:sz w:val="28"/>
          <w:szCs w:val="28"/>
        </w:rPr>
        <w:t xml:space="preserve"> </w:t>
      </w:r>
      <w:r w:rsidR="00CD6262" w:rsidRPr="00D30D2B">
        <w:rPr>
          <w:rFonts w:ascii="Times New Roman" w:hAnsi="Times New Roman"/>
          <w:color w:val="000000"/>
          <w:sz w:val="28"/>
          <w:szCs w:val="28"/>
        </w:rPr>
        <w:t xml:space="preserve">54 договора </w:t>
      </w:r>
      <w:r w:rsidR="00BC695D" w:rsidRPr="00D30D2B">
        <w:rPr>
          <w:rFonts w:ascii="Times New Roman" w:hAnsi="Times New Roman"/>
          <w:color w:val="000000"/>
          <w:sz w:val="28"/>
          <w:szCs w:val="28"/>
        </w:rPr>
        <w:t xml:space="preserve">на общую сумму </w:t>
      </w:r>
      <w:r w:rsidR="00CD6262" w:rsidRPr="00D30D2B">
        <w:rPr>
          <w:rFonts w:ascii="Times New Roman" w:hAnsi="Times New Roman"/>
          <w:color w:val="000000"/>
          <w:sz w:val="28"/>
          <w:szCs w:val="28"/>
        </w:rPr>
        <w:t>406 573, 966</w:t>
      </w:r>
      <w:r w:rsidR="00F44AEC" w:rsidRPr="00D30D2B">
        <w:rPr>
          <w:rFonts w:ascii="Times New Roman" w:hAnsi="Times New Roman"/>
          <w:color w:val="000000"/>
          <w:sz w:val="28"/>
          <w:szCs w:val="28"/>
        </w:rPr>
        <w:t xml:space="preserve"> </w:t>
      </w:r>
      <w:r w:rsidR="00BC695D" w:rsidRPr="00D30D2B">
        <w:rPr>
          <w:rFonts w:ascii="Times New Roman" w:hAnsi="Times New Roman"/>
          <w:color w:val="000000"/>
          <w:sz w:val="28"/>
          <w:szCs w:val="28"/>
        </w:rPr>
        <w:t xml:space="preserve">тыс. рублей. </w:t>
      </w:r>
    </w:p>
    <w:p w:rsidR="00CD6262" w:rsidRDefault="00CD6262" w:rsidP="00FE7A5C">
      <w:pPr>
        <w:tabs>
          <w:tab w:val="left" w:pos="993"/>
        </w:tabs>
        <w:spacing w:after="0" w:line="240" w:lineRule="auto"/>
        <w:ind w:firstLine="709"/>
        <w:jc w:val="both"/>
        <w:rPr>
          <w:rFonts w:ascii="Times New Roman" w:hAnsi="Times New Roman"/>
          <w:color w:val="000000"/>
          <w:sz w:val="28"/>
          <w:szCs w:val="28"/>
        </w:rPr>
      </w:pPr>
      <w:r w:rsidRPr="00D30D2B">
        <w:rPr>
          <w:rFonts w:ascii="Times New Roman" w:hAnsi="Times New Roman"/>
          <w:color w:val="000000"/>
          <w:sz w:val="28"/>
          <w:szCs w:val="28"/>
        </w:rPr>
        <w:t>Оказана поддержка 24 хозяйствующим субъектам, в том числе 19 хозяйствующим субъектам для оказания услуг детям в течение 12 месяцев.</w:t>
      </w:r>
    </w:p>
    <w:p w:rsidR="00CD6262" w:rsidRPr="001C072B" w:rsidRDefault="00CD6262" w:rsidP="00CD6262">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CE5D35" w:rsidRPr="001C072B" w:rsidRDefault="00CE5D35" w:rsidP="00D30D2B">
      <w:pPr>
        <w:tabs>
          <w:tab w:val="left" w:pos="993"/>
        </w:tabs>
        <w:spacing w:after="0" w:line="240" w:lineRule="auto"/>
        <w:ind w:firstLine="709"/>
        <w:jc w:val="both"/>
        <w:rPr>
          <w:rFonts w:ascii="Times New Roman" w:hAnsi="Times New Roman"/>
          <w:color w:val="000000"/>
          <w:sz w:val="16"/>
          <w:szCs w:val="16"/>
          <w:highlight w:val="yellow"/>
        </w:rPr>
      </w:pPr>
    </w:p>
    <w:p w:rsidR="00F44AEC" w:rsidRPr="00D30D2B" w:rsidRDefault="00185DBD" w:rsidP="00E24326">
      <w:pPr>
        <w:tabs>
          <w:tab w:val="left" w:pos="993"/>
        </w:tabs>
        <w:spacing w:after="0" w:line="240" w:lineRule="auto"/>
        <w:ind w:firstLine="567"/>
        <w:jc w:val="both"/>
        <w:rPr>
          <w:rFonts w:ascii="Times New Roman" w:hAnsi="Times New Roman"/>
          <w:color w:val="000000"/>
          <w:sz w:val="28"/>
          <w:szCs w:val="28"/>
        </w:rPr>
      </w:pPr>
      <w:r w:rsidRPr="00D30D2B">
        <w:rPr>
          <w:rFonts w:ascii="Times New Roman" w:hAnsi="Times New Roman"/>
          <w:color w:val="000000"/>
          <w:sz w:val="28"/>
          <w:szCs w:val="28"/>
        </w:rPr>
        <w:lastRenderedPageBreak/>
        <w:t xml:space="preserve">В рамках мероприятия </w:t>
      </w:r>
      <w:r w:rsidRPr="00D30D2B">
        <w:rPr>
          <w:rFonts w:ascii="Times New Roman" w:hAnsi="Times New Roman"/>
          <w:b/>
          <w:color w:val="000000"/>
          <w:sz w:val="28"/>
          <w:szCs w:val="28"/>
        </w:rPr>
        <w:t>3.14.2</w:t>
      </w:r>
      <w:r w:rsidRPr="00D30D2B">
        <w:rPr>
          <w:rFonts w:ascii="Times New Roman" w:hAnsi="Times New Roman"/>
          <w:color w:val="000000"/>
          <w:sz w:val="28"/>
          <w:szCs w:val="28"/>
        </w:rPr>
        <w:t xml:space="preserve"> «</w:t>
      </w:r>
      <w:r w:rsidR="009177DB" w:rsidRPr="00D30D2B">
        <w:rPr>
          <w:rFonts w:ascii="Times New Roman" w:hAnsi="Times New Roman"/>
          <w:color w:val="000000"/>
          <w:sz w:val="28"/>
          <w:szCs w:val="28"/>
        </w:rPr>
        <w:t>Развитие и поддержка субъектов малого и среднего предпринимательства, осуществляющих деятельность в сфере социального предпринимательства</w:t>
      </w:r>
      <w:r w:rsidRPr="00D30D2B">
        <w:rPr>
          <w:rFonts w:ascii="Times New Roman" w:hAnsi="Times New Roman"/>
          <w:color w:val="000000"/>
          <w:sz w:val="28"/>
          <w:szCs w:val="28"/>
        </w:rPr>
        <w:t>»</w:t>
      </w:r>
      <w:r w:rsidR="00E24326" w:rsidRPr="00D30D2B">
        <w:rPr>
          <w:rFonts w:ascii="Times New Roman" w:hAnsi="Times New Roman"/>
          <w:color w:val="000000"/>
          <w:sz w:val="28"/>
          <w:szCs w:val="28"/>
        </w:rPr>
        <w:t xml:space="preserve"> </w:t>
      </w:r>
      <w:r w:rsidR="00F70679" w:rsidRPr="00D30D2B">
        <w:rPr>
          <w:rFonts w:ascii="Times New Roman" w:hAnsi="Times New Roman"/>
          <w:color w:val="000000"/>
          <w:sz w:val="28"/>
          <w:szCs w:val="28"/>
        </w:rPr>
        <w:t xml:space="preserve">за 2021 год проведено </w:t>
      </w:r>
      <w:r w:rsidR="00CD6262" w:rsidRPr="00D30D2B">
        <w:rPr>
          <w:rFonts w:ascii="Times New Roman" w:hAnsi="Times New Roman"/>
          <w:color w:val="000000"/>
          <w:sz w:val="28"/>
          <w:szCs w:val="28"/>
        </w:rPr>
        <w:t>2</w:t>
      </w:r>
      <w:r w:rsidR="00F70679" w:rsidRPr="00D30D2B">
        <w:rPr>
          <w:rFonts w:ascii="Times New Roman" w:hAnsi="Times New Roman"/>
          <w:color w:val="000000"/>
          <w:sz w:val="28"/>
          <w:szCs w:val="28"/>
        </w:rPr>
        <w:t xml:space="preserve"> </w:t>
      </w:r>
      <w:r w:rsidR="00CD6262" w:rsidRPr="00D30D2B">
        <w:rPr>
          <w:rFonts w:ascii="Times New Roman" w:hAnsi="Times New Roman"/>
          <w:color w:val="000000"/>
          <w:sz w:val="28"/>
          <w:szCs w:val="28"/>
        </w:rPr>
        <w:t xml:space="preserve">заседания </w:t>
      </w:r>
      <w:r w:rsidR="00F70679" w:rsidRPr="00D30D2B">
        <w:rPr>
          <w:rFonts w:ascii="Times New Roman" w:hAnsi="Times New Roman"/>
          <w:color w:val="000000"/>
          <w:sz w:val="28"/>
          <w:szCs w:val="28"/>
        </w:rPr>
        <w:t xml:space="preserve">комиссии </w:t>
      </w:r>
      <w:r w:rsidR="00CE5D35" w:rsidRPr="00D30D2B">
        <w:rPr>
          <w:rFonts w:ascii="Times New Roman" w:hAnsi="Times New Roman"/>
          <w:color w:val="000000"/>
          <w:sz w:val="28"/>
          <w:szCs w:val="28"/>
        </w:rPr>
        <w:t>по предоставлению субсидий субъектам малого и среднего предпринимательства для возмещения затрат, связанных с деятельностью в сфере социального предпринимательства</w:t>
      </w:r>
      <w:r w:rsidR="002B1643" w:rsidRPr="00D30D2B">
        <w:rPr>
          <w:rFonts w:ascii="Times New Roman" w:hAnsi="Times New Roman"/>
          <w:color w:val="000000"/>
          <w:sz w:val="28"/>
          <w:szCs w:val="28"/>
        </w:rPr>
        <w:t xml:space="preserve">, </w:t>
      </w:r>
      <w:r w:rsidR="00F70679" w:rsidRPr="00D30D2B">
        <w:rPr>
          <w:rFonts w:ascii="Times New Roman" w:hAnsi="Times New Roman"/>
          <w:color w:val="000000"/>
          <w:sz w:val="28"/>
          <w:szCs w:val="28"/>
        </w:rPr>
        <w:t>победителями признано 9</w:t>
      </w:r>
      <w:r w:rsidR="00CD6262" w:rsidRPr="00D30D2B">
        <w:rPr>
          <w:rFonts w:ascii="Times New Roman" w:hAnsi="Times New Roman"/>
          <w:color w:val="000000"/>
          <w:sz w:val="28"/>
          <w:szCs w:val="28"/>
        </w:rPr>
        <w:t>8</w:t>
      </w:r>
      <w:r w:rsidR="00F70679" w:rsidRPr="00D30D2B">
        <w:rPr>
          <w:rFonts w:ascii="Times New Roman" w:hAnsi="Times New Roman"/>
          <w:color w:val="000000"/>
          <w:sz w:val="28"/>
          <w:szCs w:val="28"/>
        </w:rPr>
        <w:t xml:space="preserve"> субъекта МСП. </w:t>
      </w:r>
    </w:p>
    <w:p w:rsidR="00230F13" w:rsidRPr="00D30D2B" w:rsidRDefault="00CD6262" w:rsidP="00E24326">
      <w:pPr>
        <w:tabs>
          <w:tab w:val="left" w:pos="993"/>
        </w:tabs>
        <w:spacing w:after="0" w:line="240" w:lineRule="auto"/>
        <w:ind w:firstLine="567"/>
        <w:jc w:val="both"/>
        <w:rPr>
          <w:rFonts w:ascii="Times New Roman" w:hAnsi="Times New Roman"/>
          <w:color w:val="000000"/>
          <w:sz w:val="28"/>
          <w:szCs w:val="28"/>
        </w:rPr>
      </w:pPr>
      <w:r w:rsidRPr="00D30D2B">
        <w:rPr>
          <w:rFonts w:ascii="Times New Roman" w:hAnsi="Times New Roman"/>
          <w:color w:val="000000"/>
          <w:sz w:val="28"/>
          <w:szCs w:val="28"/>
        </w:rPr>
        <w:t>З</w:t>
      </w:r>
      <w:r w:rsidR="00CB64DE" w:rsidRPr="00D30D2B">
        <w:rPr>
          <w:rFonts w:ascii="Times New Roman" w:hAnsi="Times New Roman"/>
          <w:color w:val="000000"/>
          <w:sz w:val="28"/>
          <w:szCs w:val="28"/>
        </w:rPr>
        <w:t>аключены и профинансированы договоры на общую сумму 30 000,0 тыс.</w:t>
      </w:r>
      <w:r w:rsidRPr="00D30D2B">
        <w:rPr>
          <w:rFonts w:ascii="Times New Roman" w:hAnsi="Times New Roman"/>
          <w:color w:val="000000"/>
          <w:sz w:val="28"/>
          <w:szCs w:val="28"/>
        </w:rPr>
        <w:t> </w:t>
      </w:r>
      <w:r w:rsidR="00CB64DE" w:rsidRPr="00D30D2B">
        <w:rPr>
          <w:rFonts w:ascii="Times New Roman" w:hAnsi="Times New Roman"/>
          <w:color w:val="000000"/>
          <w:sz w:val="28"/>
          <w:szCs w:val="28"/>
        </w:rPr>
        <w:t>рублей</w:t>
      </w:r>
      <w:r w:rsidR="002B1643" w:rsidRPr="00D30D2B">
        <w:rPr>
          <w:rFonts w:ascii="Times New Roman" w:hAnsi="Times New Roman"/>
          <w:color w:val="000000"/>
          <w:sz w:val="28"/>
          <w:szCs w:val="28"/>
        </w:rPr>
        <w:t xml:space="preserve">. </w:t>
      </w:r>
    </w:p>
    <w:p w:rsidR="00CD6262" w:rsidRPr="001C072B" w:rsidRDefault="00CD6262" w:rsidP="00CD6262">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762B9C" w:rsidRPr="001C072B" w:rsidRDefault="00762B9C" w:rsidP="009177DB">
      <w:pPr>
        <w:spacing w:after="0" w:line="240" w:lineRule="auto"/>
        <w:ind w:firstLine="708"/>
        <w:jc w:val="both"/>
        <w:rPr>
          <w:rFonts w:ascii="Times New Roman" w:eastAsia="Calibri" w:hAnsi="Times New Roman"/>
          <w:color w:val="000000"/>
          <w:sz w:val="16"/>
          <w:szCs w:val="16"/>
          <w:highlight w:val="yellow"/>
        </w:rPr>
      </w:pPr>
    </w:p>
    <w:p w:rsidR="00A55A05" w:rsidRPr="00834937" w:rsidRDefault="008A295D" w:rsidP="00A55A05">
      <w:pPr>
        <w:spacing w:after="0" w:line="240" w:lineRule="auto"/>
        <w:ind w:firstLine="567"/>
        <w:jc w:val="both"/>
        <w:rPr>
          <w:rFonts w:ascii="Times New Roman" w:hAnsi="Times New Roman"/>
          <w:sz w:val="28"/>
          <w:szCs w:val="28"/>
        </w:rPr>
      </w:pPr>
      <w:r w:rsidRPr="00D30D2B">
        <w:rPr>
          <w:rFonts w:ascii="Times New Roman" w:hAnsi="Times New Roman"/>
          <w:color w:val="000000"/>
          <w:sz w:val="28"/>
          <w:szCs w:val="28"/>
        </w:rPr>
        <w:t>По мероприятию</w:t>
      </w:r>
      <w:r w:rsidRPr="00D30D2B">
        <w:rPr>
          <w:rFonts w:ascii="Times New Roman" w:hAnsi="Times New Roman"/>
          <w:sz w:val="28"/>
          <w:szCs w:val="28"/>
        </w:rPr>
        <w:t xml:space="preserve"> </w:t>
      </w:r>
      <w:r w:rsidRPr="00D30D2B">
        <w:rPr>
          <w:rFonts w:ascii="Times New Roman" w:hAnsi="Times New Roman"/>
          <w:b/>
          <w:sz w:val="28"/>
          <w:szCs w:val="28"/>
        </w:rPr>
        <w:t>3.16.1</w:t>
      </w:r>
      <w:r w:rsidRPr="00D30D2B">
        <w:rPr>
          <w:rFonts w:ascii="Times New Roman" w:hAnsi="Times New Roman"/>
          <w:sz w:val="28"/>
          <w:szCs w:val="28"/>
        </w:rPr>
        <w:t xml:space="preserve"> «Оказание комплекса услуг, сервисов и мер поддержки самозанятым гражданам в Центре «Мой бизнес» Фондом </w:t>
      </w:r>
      <w:r w:rsidRPr="00D30D2B">
        <w:rPr>
          <w:rFonts w:ascii="Times New Roman" w:hAnsi="Times New Roman"/>
          <w:sz w:val="28"/>
          <w:szCs w:val="28"/>
        </w:rPr>
        <w:br/>
        <w:t xml:space="preserve">в отчетном периоде оказаны услуги </w:t>
      </w:r>
      <w:r w:rsidR="00A55A05" w:rsidRPr="00D30D2B">
        <w:rPr>
          <w:rFonts w:ascii="Times New Roman" w:hAnsi="Times New Roman"/>
          <w:sz w:val="28"/>
          <w:szCs w:val="28"/>
        </w:rPr>
        <w:t xml:space="preserve">598 </w:t>
      </w:r>
      <w:proofErr w:type="spellStart"/>
      <w:r w:rsidR="00BC1FCC" w:rsidRPr="00D30D2B">
        <w:rPr>
          <w:rFonts w:ascii="Times New Roman" w:hAnsi="Times New Roman"/>
          <w:sz w:val="28"/>
          <w:szCs w:val="28"/>
        </w:rPr>
        <w:t>самозанятому</w:t>
      </w:r>
      <w:proofErr w:type="spellEnd"/>
      <w:r w:rsidR="00BC1FCC" w:rsidRPr="00D30D2B">
        <w:rPr>
          <w:rFonts w:ascii="Times New Roman" w:hAnsi="Times New Roman"/>
          <w:sz w:val="28"/>
          <w:szCs w:val="28"/>
        </w:rPr>
        <w:t xml:space="preserve"> гражданину в рамках таких  мероприятий как конференция «</w:t>
      </w:r>
      <w:proofErr w:type="spellStart"/>
      <w:r w:rsidR="00BC1FCC" w:rsidRPr="00D30D2B">
        <w:rPr>
          <w:rFonts w:ascii="Times New Roman" w:hAnsi="Times New Roman"/>
          <w:sz w:val="28"/>
          <w:szCs w:val="28"/>
        </w:rPr>
        <w:t>Цифровизация</w:t>
      </w:r>
      <w:proofErr w:type="spellEnd"/>
      <w:r w:rsidR="00BC1FCC" w:rsidRPr="00D30D2B">
        <w:rPr>
          <w:rFonts w:ascii="Times New Roman" w:hAnsi="Times New Roman"/>
          <w:sz w:val="28"/>
          <w:szCs w:val="28"/>
        </w:rPr>
        <w:t xml:space="preserve"> бизнеса 2021», </w:t>
      </w:r>
      <w:proofErr w:type="spellStart"/>
      <w:r w:rsidR="00A55A05" w:rsidRPr="00A55A05">
        <w:rPr>
          <w:rFonts w:ascii="Times New Roman" w:hAnsi="Times New Roman"/>
          <w:sz w:val="28"/>
          <w:szCs w:val="28"/>
        </w:rPr>
        <w:t>вебинары</w:t>
      </w:r>
      <w:proofErr w:type="spellEnd"/>
      <w:r w:rsidR="00A55A05" w:rsidRPr="00A55A05">
        <w:rPr>
          <w:rFonts w:ascii="Times New Roman" w:hAnsi="Times New Roman"/>
          <w:sz w:val="28"/>
          <w:szCs w:val="28"/>
        </w:rPr>
        <w:t xml:space="preserve"> проекта «Учебная среда», </w:t>
      </w:r>
      <w:proofErr w:type="spellStart"/>
      <w:r w:rsidR="00A55A05" w:rsidRPr="00A55A05">
        <w:rPr>
          <w:rFonts w:ascii="Times New Roman" w:hAnsi="Times New Roman"/>
          <w:sz w:val="28"/>
          <w:szCs w:val="28"/>
        </w:rPr>
        <w:t>вебинар</w:t>
      </w:r>
      <w:proofErr w:type="spellEnd"/>
      <w:r w:rsidR="00A55A05" w:rsidRPr="00A55A05">
        <w:rPr>
          <w:rFonts w:ascii="Times New Roman" w:hAnsi="Times New Roman"/>
          <w:sz w:val="28"/>
          <w:szCs w:val="28"/>
        </w:rPr>
        <w:t xml:space="preserve"> для </w:t>
      </w:r>
      <w:proofErr w:type="spellStart"/>
      <w:r w:rsidR="00A55A05" w:rsidRPr="00A55A05">
        <w:rPr>
          <w:rFonts w:ascii="Times New Roman" w:hAnsi="Times New Roman"/>
          <w:sz w:val="28"/>
          <w:szCs w:val="28"/>
        </w:rPr>
        <w:t>самозанятых</w:t>
      </w:r>
      <w:proofErr w:type="spellEnd"/>
      <w:r w:rsidR="00A55A05" w:rsidRPr="00A55A05">
        <w:rPr>
          <w:rFonts w:ascii="Times New Roman" w:hAnsi="Times New Roman"/>
          <w:sz w:val="28"/>
          <w:szCs w:val="28"/>
        </w:rPr>
        <w:t xml:space="preserve"> граждан «</w:t>
      </w:r>
      <w:proofErr w:type="spellStart"/>
      <w:r w:rsidR="00A55A05" w:rsidRPr="00A55A05">
        <w:rPr>
          <w:rFonts w:ascii="Times New Roman" w:hAnsi="Times New Roman"/>
          <w:sz w:val="28"/>
          <w:szCs w:val="28"/>
        </w:rPr>
        <w:t>Самозанятость</w:t>
      </w:r>
      <w:proofErr w:type="spellEnd"/>
      <w:r w:rsidR="00A55A05" w:rsidRPr="00A55A05">
        <w:rPr>
          <w:rFonts w:ascii="Times New Roman" w:hAnsi="Times New Roman"/>
          <w:sz w:val="28"/>
          <w:szCs w:val="28"/>
        </w:rPr>
        <w:t>: пошаговый</w:t>
      </w:r>
      <w:r w:rsidR="00A55A05" w:rsidRPr="00834937">
        <w:rPr>
          <w:rFonts w:ascii="Times New Roman" w:hAnsi="Times New Roman"/>
          <w:sz w:val="28"/>
          <w:szCs w:val="28"/>
        </w:rPr>
        <w:t xml:space="preserve"> алгоритм от регистрации до клиентов»; Спортивн</w:t>
      </w:r>
      <w:r w:rsidR="00A55A05">
        <w:rPr>
          <w:rFonts w:ascii="Times New Roman" w:hAnsi="Times New Roman"/>
          <w:sz w:val="28"/>
          <w:szCs w:val="28"/>
        </w:rPr>
        <w:t>ый</w:t>
      </w:r>
      <w:r w:rsidR="00A55A05" w:rsidRPr="00834937">
        <w:rPr>
          <w:rFonts w:ascii="Times New Roman" w:hAnsi="Times New Roman"/>
          <w:sz w:val="28"/>
          <w:szCs w:val="28"/>
        </w:rPr>
        <w:t xml:space="preserve"> Форум</w:t>
      </w:r>
      <w:r w:rsidR="00A55A05">
        <w:rPr>
          <w:rFonts w:ascii="Times New Roman" w:hAnsi="Times New Roman"/>
          <w:sz w:val="28"/>
          <w:szCs w:val="28"/>
        </w:rPr>
        <w:t>, а также консультационные услуги по вопросам</w:t>
      </w:r>
      <w:r w:rsidR="00A55A05" w:rsidRPr="00834937">
        <w:rPr>
          <w:rFonts w:ascii="Times New Roman" w:hAnsi="Times New Roman"/>
          <w:sz w:val="28"/>
          <w:szCs w:val="28"/>
        </w:rPr>
        <w:t xml:space="preserve"> государственной поддержки для самозанятых граждан.</w:t>
      </w:r>
    </w:p>
    <w:p w:rsidR="00493A84" w:rsidRPr="001C072B" w:rsidRDefault="00493A84" w:rsidP="00493A84">
      <w:pPr>
        <w:spacing w:after="0" w:line="240" w:lineRule="auto"/>
        <w:ind w:firstLine="709"/>
        <w:jc w:val="both"/>
        <w:rPr>
          <w:rFonts w:ascii="Times New Roman" w:hAnsi="Times New Roman"/>
          <w:color w:val="000000"/>
          <w:sz w:val="28"/>
          <w:szCs w:val="28"/>
          <w:highlight w:val="yellow"/>
          <w:lang w:eastAsia="ru-RU"/>
        </w:rPr>
      </w:pPr>
      <w:r w:rsidRPr="004A2410">
        <w:rPr>
          <w:rFonts w:ascii="Times New Roman" w:hAnsi="Times New Roman"/>
          <w:color w:val="000000"/>
          <w:sz w:val="28"/>
          <w:szCs w:val="28"/>
          <w:lang w:eastAsia="ru-RU"/>
        </w:rPr>
        <w:t>Мероприятие выполнено.</w:t>
      </w:r>
    </w:p>
    <w:p w:rsidR="00BC1FCC" w:rsidRPr="00834937" w:rsidRDefault="00BC1FCC" w:rsidP="00BC1FCC">
      <w:pPr>
        <w:spacing w:after="0" w:line="240" w:lineRule="auto"/>
        <w:ind w:firstLine="709"/>
        <w:jc w:val="both"/>
        <w:rPr>
          <w:rFonts w:ascii="Times New Roman" w:hAnsi="Times New Roman"/>
          <w:sz w:val="28"/>
          <w:szCs w:val="28"/>
        </w:rPr>
      </w:pPr>
    </w:p>
    <w:p w:rsidR="007A6E3C" w:rsidRPr="00C844FE" w:rsidRDefault="007A6E3C" w:rsidP="008A295D">
      <w:pPr>
        <w:spacing w:after="0" w:line="240" w:lineRule="auto"/>
        <w:ind w:firstLine="708"/>
        <w:jc w:val="both"/>
        <w:rPr>
          <w:rFonts w:ascii="Times New Roman" w:eastAsia="Calibri" w:hAnsi="Times New Roman"/>
          <w:color w:val="000000"/>
          <w:sz w:val="28"/>
          <w:szCs w:val="28"/>
        </w:rPr>
      </w:pPr>
    </w:p>
    <w:sectPr w:rsidR="007A6E3C" w:rsidRPr="00C844FE" w:rsidSect="00F974CD">
      <w:footerReference w:type="default" r:id="rId9"/>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90" w:rsidRDefault="003E5990" w:rsidP="00B83F31">
      <w:pPr>
        <w:spacing w:after="0" w:line="240" w:lineRule="auto"/>
      </w:pPr>
      <w:r>
        <w:separator/>
      </w:r>
    </w:p>
  </w:endnote>
  <w:endnote w:type="continuationSeparator" w:id="0">
    <w:p w:rsidR="003E5990" w:rsidRDefault="003E5990" w:rsidP="00B8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4917"/>
      <w:docPartObj>
        <w:docPartGallery w:val="Page Numbers (Bottom of Page)"/>
        <w:docPartUnique/>
      </w:docPartObj>
    </w:sdtPr>
    <w:sdtEndPr/>
    <w:sdtContent>
      <w:p w:rsidR="00187BC5" w:rsidRDefault="00187BC5">
        <w:pPr>
          <w:pStyle w:val="a7"/>
          <w:jc w:val="right"/>
        </w:pPr>
        <w:r>
          <w:fldChar w:fldCharType="begin"/>
        </w:r>
        <w:r>
          <w:instrText>PAGE   \* MERGEFORMAT</w:instrText>
        </w:r>
        <w:r>
          <w:fldChar w:fldCharType="separate"/>
        </w:r>
        <w:r w:rsidR="00844999">
          <w:rPr>
            <w:noProof/>
          </w:rPr>
          <w:t>2</w:t>
        </w:r>
        <w:r>
          <w:fldChar w:fldCharType="end"/>
        </w:r>
      </w:p>
    </w:sdtContent>
  </w:sdt>
  <w:p w:rsidR="00187BC5" w:rsidRDefault="00187BC5" w:rsidP="00187BC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90" w:rsidRDefault="003E5990" w:rsidP="00B83F31">
      <w:pPr>
        <w:spacing w:after="0" w:line="240" w:lineRule="auto"/>
      </w:pPr>
      <w:r>
        <w:separator/>
      </w:r>
    </w:p>
  </w:footnote>
  <w:footnote w:type="continuationSeparator" w:id="0">
    <w:p w:rsidR="003E5990" w:rsidRDefault="003E5990" w:rsidP="00B8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166015E"/>
    <w:lvl w:ilvl="0">
      <w:start w:val="1"/>
      <w:numFmt w:val="decimal"/>
      <w:pStyle w:val="2"/>
      <w:lvlText w:val="%1)"/>
      <w:lvlJc w:val="left"/>
      <w:pPr>
        <w:ind w:left="1426" w:hanging="360"/>
      </w:pPr>
    </w:lvl>
  </w:abstractNum>
  <w:abstractNum w:abstractNumId="1">
    <w:nsid w:val="FFFFFF89"/>
    <w:multiLevelType w:val="singleLevel"/>
    <w:tmpl w:val="205CD5C6"/>
    <w:lvl w:ilvl="0">
      <w:start w:val="1"/>
      <w:numFmt w:val="bullet"/>
      <w:pStyle w:val="a"/>
      <w:lvlText w:val="-"/>
      <w:lvlJc w:val="left"/>
      <w:pPr>
        <w:ind w:left="1069" w:hanging="360"/>
      </w:pPr>
      <w:rPr>
        <w:rFonts w:ascii="Simplified Arabic" w:hAnsi="Simplified Arabic" w:hint="default"/>
      </w:rPr>
    </w:lvl>
  </w:abstractNum>
  <w:abstractNum w:abstractNumId="2">
    <w:nsid w:val="14F41511"/>
    <w:multiLevelType w:val="hybridMultilevel"/>
    <w:tmpl w:val="D23CC59C"/>
    <w:lvl w:ilvl="0" w:tplc="22C2E0E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538"/>
    <w:multiLevelType w:val="hybridMultilevel"/>
    <w:tmpl w:val="7FD0E5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62C2D73"/>
    <w:multiLevelType w:val="hybridMultilevel"/>
    <w:tmpl w:val="F7A89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A4293"/>
    <w:multiLevelType w:val="hybridMultilevel"/>
    <w:tmpl w:val="66B8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F2160"/>
    <w:multiLevelType w:val="hybridMultilevel"/>
    <w:tmpl w:val="4DD67738"/>
    <w:lvl w:ilvl="0" w:tplc="9FAAA5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EF13C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815BEC"/>
    <w:multiLevelType w:val="hybridMultilevel"/>
    <w:tmpl w:val="4C92CAEA"/>
    <w:lvl w:ilvl="0" w:tplc="1CB0E356">
      <w:start w:val="1"/>
      <w:numFmt w:val="bullet"/>
      <w:lvlText w:val="•"/>
      <w:lvlJc w:val="left"/>
      <w:pPr>
        <w:tabs>
          <w:tab w:val="num" w:pos="720"/>
        </w:tabs>
        <w:ind w:left="720" w:hanging="360"/>
      </w:pPr>
      <w:rPr>
        <w:rFonts w:ascii="Arial" w:hAnsi="Arial" w:hint="default"/>
      </w:rPr>
    </w:lvl>
    <w:lvl w:ilvl="1" w:tplc="EF648498" w:tentative="1">
      <w:start w:val="1"/>
      <w:numFmt w:val="bullet"/>
      <w:lvlText w:val="•"/>
      <w:lvlJc w:val="left"/>
      <w:pPr>
        <w:tabs>
          <w:tab w:val="num" w:pos="1440"/>
        </w:tabs>
        <w:ind w:left="1440" w:hanging="360"/>
      </w:pPr>
      <w:rPr>
        <w:rFonts w:ascii="Arial" w:hAnsi="Arial" w:hint="default"/>
      </w:rPr>
    </w:lvl>
    <w:lvl w:ilvl="2" w:tplc="2E327AFC" w:tentative="1">
      <w:start w:val="1"/>
      <w:numFmt w:val="bullet"/>
      <w:lvlText w:val="•"/>
      <w:lvlJc w:val="left"/>
      <w:pPr>
        <w:tabs>
          <w:tab w:val="num" w:pos="2160"/>
        </w:tabs>
        <w:ind w:left="2160" w:hanging="360"/>
      </w:pPr>
      <w:rPr>
        <w:rFonts w:ascii="Arial" w:hAnsi="Arial" w:hint="default"/>
      </w:rPr>
    </w:lvl>
    <w:lvl w:ilvl="3" w:tplc="8794A924" w:tentative="1">
      <w:start w:val="1"/>
      <w:numFmt w:val="bullet"/>
      <w:lvlText w:val="•"/>
      <w:lvlJc w:val="left"/>
      <w:pPr>
        <w:tabs>
          <w:tab w:val="num" w:pos="2880"/>
        </w:tabs>
        <w:ind w:left="2880" w:hanging="360"/>
      </w:pPr>
      <w:rPr>
        <w:rFonts w:ascii="Arial" w:hAnsi="Arial" w:hint="default"/>
      </w:rPr>
    </w:lvl>
    <w:lvl w:ilvl="4" w:tplc="6ECAAEE4" w:tentative="1">
      <w:start w:val="1"/>
      <w:numFmt w:val="bullet"/>
      <w:lvlText w:val="•"/>
      <w:lvlJc w:val="left"/>
      <w:pPr>
        <w:tabs>
          <w:tab w:val="num" w:pos="3600"/>
        </w:tabs>
        <w:ind w:left="3600" w:hanging="360"/>
      </w:pPr>
      <w:rPr>
        <w:rFonts w:ascii="Arial" w:hAnsi="Arial" w:hint="default"/>
      </w:rPr>
    </w:lvl>
    <w:lvl w:ilvl="5" w:tplc="10E43E0E" w:tentative="1">
      <w:start w:val="1"/>
      <w:numFmt w:val="bullet"/>
      <w:lvlText w:val="•"/>
      <w:lvlJc w:val="left"/>
      <w:pPr>
        <w:tabs>
          <w:tab w:val="num" w:pos="4320"/>
        </w:tabs>
        <w:ind w:left="4320" w:hanging="360"/>
      </w:pPr>
      <w:rPr>
        <w:rFonts w:ascii="Arial" w:hAnsi="Arial" w:hint="default"/>
      </w:rPr>
    </w:lvl>
    <w:lvl w:ilvl="6" w:tplc="FFBC6D9E" w:tentative="1">
      <w:start w:val="1"/>
      <w:numFmt w:val="bullet"/>
      <w:lvlText w:val="•"/>
      <w:lvlJc w:val="left"/>
      <w:pPr>
        <w:tabs>
          <w:tab w:val="num" w:pos="5040"/>
        </w:tabs>
        <w:ind w:left="5040" w:hanging="360"/>
      </w:pPr>
      <w:rPr>
        <w:rFonts w:ascii="Arial" w:hAnsi="Arial" w:hint="default"/>
      </w:rPr>
    </w:lvl>
    <w:lvl w:ilvl="7" w:tplc="C90C6680" w:tentative="1">
      <w:start w:val="1"/>
      <w:numFmt w:val="bullet"/>
      <w:lvlText w:val="•"/>
      <w:lvlJc w:val="left"/>
      <w:pPr>
        <w:tabs>
          <w:tab w:val="num" w:pos="5760"/>
        </w:tabs>
        <w:ind w:left="5760" w:hanging="360"/>
      </w:pPr>
      <w:rPr>
        <w:rFonts w:ascii="Arial" w:hAnsi="Arial" w:hint="default"/>
      </w:rPr>
    </w:lvl>
    <w:lvl w:ilvl="8" w:tplc="CC905808" w:tentative="1">
      <w:start w:val="1"/>
      <w:numFmt w:val="bullet"/>
      <w:lvlText w:val="•"/>
      <w:lvlJc w:val="left"/>
      <w:pPr>
        <w:tabs>
          <w:tab w:val="num" w:pos="6480"/>
        </w:tabs>
        <w:ind w:left="6480" w:hanging="360"/>
      </w:pPr>
      <w:rPr>
        <w:rFonts w:ascii="Arial" w:hAnsi="Arial" w:hint="default"/>
      </w:rPr>
    </w:lvl>
  </w:abstractNum>
  <w:abstractNum w:abstractNumId="9">
    <w:nsid w:val="4C564F4A"/>
    <w:multiLevelType w:val="hybridMultilevel"/>
    <w:tmpl w:val="7FD0E5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3F65B88"/>
    <w:multiLevelType w:val="hybridMultilevel"/>
    <w:tmpl w:val="37F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1A4845"/>
    <w:multiLevelType w:val="hybridMultilevel"/>
    <w:tmpl w:val="6F64C2B4"/>
    <w:lvl w:ilvl="0" w:tplc="F60A8974">
      <w:start w:val="1"/>
      <w:numFmt w:val="bullet"/>
      <w:lvlText w:val="•"/>
      <w:lvlJc w:val="left"/>
      <w:pPr>
        <w:tabs>
          <w:tab w:val="num" w:pos="720"/>
        </w:tabs>
        <w:ind w:left="720" w:hanging="360"/>
      </w:pPr>
      <w:rPr>
        <w:rFonts w:ascii="Arial" w:hAnsi="Arial" w:hint="default"/>
      </w:rPr>
    </w:lvl>
    <w:lvl w:ilvl="1" w:tplc="C99AAF26" w:tentative="1">
      <w:start w:val="1"/>
      <w:numFmt w:val="bullet"/>
      <w:lvlText w:val="•"/>
      <w:lvlJc w:val="left"/>
      <w:pPr>
        <w:tabs>
          <w:tab w:val="num" w:pos="1440"/>
        </w:tabs>
        <w:ind w:left="1440" w:hanging="360"/>
      </w:pPr>
      <w:rPr>
        <w:rFonts w:ascii="Arial" w:hAnsi="Arial" w:hint="default"/>
      </w:rPr>
    </w:lvl>
    <w:lvl w:ilvl="2" w:tplc="E5FCB962" w:tentative="1">
      <w:start w:val="1"/>
      <w:numFmt w:val="bullet"/>
      <w:lvlText w:val="•"/>
      <w:lvlJc w:val="left"/>
      <w:pPr>
        <w:tabs>
          <w:tab w:val="num" w:pos="2160"/>
        </w:tabs>
        <w:ind w:left="2160" w:hanging="360"/>
      </w:pPr>
      <w:rPr>
        <w:rFonts w:ascii="Arial" w:hAnsi="Arial" w:hint="default"/>
      </w:rPr>
    </w:lvl>
    <w:lvl w:ilvl="3" w:tplc="73B420C8" w:tentative="1">
      <w:start w:val="1"/>
      <w:numFmt w:val="bullet"/>
      <w:lvlText w:val="•"/>
      <w:lvlJc w:val="left"/>
      <w:pPr>
        <w:tabs>
          <w:tab w:val="num" w:pos="2880"/>
        </w:tabs>
        <w:ind w:left="2880" w:hanging="360"/>
      </w:pPr>
      <w:rPr>
        <w:rFonts w:ascii="Arial" w:hAnsi="Arial" w:hint="default"/>
      </w:rPr>
    </w:lvl>
    <w:lvl w:ilvl="4" w:tplc="24E6E70A" w:tentative="1">
      <w:start w:val="1"/>
      <w:numFmt w:val="bullet"/>
      <w:lvlText w:val="•"/>
      <w:lvlJc w:val="left"/>
      <w:pPr>
        <w:tabs>
          <w:tab w:val="num" w:pos="3600"/>
        </w:tabs>
        <w:ind w:left="3600" w:hanging="360"/>
      </w:pPr>
      <w:rPr>
        <w:rFonts w:ascii="Arial" w:hAnsi="Arial" w:hint="default"/>
      </w:rPr>
    </w:lvl>
    <w:lvl w:ilvl="5" w:tplc="22F67A90" w:tentative="1">
      <w:start w:val="1"/>
      <w:numFmt w:val="bullet"/>
      <w:lvlText w:val="•"/>
      <w:lvlJc w:val="left"/>
      <w:pPr>
        <w:tabs>
          <w:tab w:val="num" w:pos="4320"/>
        </w:tabs>
        <w:ind w:left="4320" w:hanging="360"/>
      </w:pPr>
      <w:rPr>
        <w:rFonts w:ascii="Arial" w:hAnsi="Arial" w:hint="default"/>
      </w:rPr>
    </w:lvl>
    <w:lvl w:ilvl="6" w:tplc="78ACCF98" w:tentative="1">
      <w:start w:val="1"/>
      <w:numFmt w:val="bullet"/>
      <w:lvlText w:val="•"/>
      <w:lvlJc w:val="left"/>
      <w:pPr>
        <w:tabs>
          <w:tab w:val="num" w:pos="5040"/>
        </w:tabs>
        <w:ind w:left="5040" w:hanging="360"/>
      </w:pPr>
      <w:rPr>
        <w:rFonts w:ascii="Arial" w:hAnsi="Arial" w:hint="default"/>
      </w:rPr>
    </w:lvl>
    <w:lvl w:ilvl="7" w:tplc="AD7E4598" w:tentative="1">
      <w:start w:val="1"/>
      <w:numFmt w:val="bullet"/>
      <w:lvlText w:val="•"/>
      <w:lvlJc w:val="left"/>
      <w:pPr>
        <w:tabs>
          <w:tab w:val="num" w:pos="5760"/>
        </w:tabs>
        <w:ind w:left="5760" w:hanging="360"/>
      </w:pPr>
      <w:rPr>
        <w:rFonts w:ascii="Arial" w:hAnsi="Arial" w:hint="default"/>
      </w:rPr>
    </w:lvl>
    <w:lvl w:ilvl="8" w:tplc="693A75A0" w:tentative="1">
      <w:start w:val="1"/>
      <w:numFmt w:val="bullet"/>
      <w:lvlText w:val="•"/>
      <w:lvlJc w:val="left"/>
      <w:pPr>
        <w:tabs>
          <w:tab w:val="num" w:pos="6480"/>
        </w:tabs>
        <w:ind w:left="6480" w:hanging="360"/>
      </w:pPr>
      <w:rPr>
        <w:rFonts w:ascii="Arial" w:hAnsi="Arial" w:hint="default"/>
      </w:rPr>
    </w:lvl>
  </w:abstractNum>
  <w:abstractNum w:abstractNumId="12">
    <w:nsid w:val="73880487"/>
    <w:multiLevelType w:val="hybridMultilevel"/>
    <w:tmpl w:val="8CE4A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3C4E58"/>
    <w:multiLevelType w:val="hybridMultilevel"/>
    <w:tmpl w:val="96A4B30C"/>
    <w:lvl w:ilvl="0" w:tplc="BF468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0E53AD"/>
    <w:multiLevelType w:val="hybridMultilevel"/>
    <w:tmpl w:val="935CDBDC"/>
    <w:lvl w:ilvl="0" w:tplc="CA581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0"/>
  </w:num>
  <w:num w:numId="4">
    <w:abstractNumId w:val="12"/>
  </w:num>
  <w:num w:numId="5">
    <w:abstractNumId w:val="7"/>
  </w:num>
  <w:num w:numId="6">
    <w:abstractNumId w:val="5"/>
  </w:num>
  <w:num w:numId="7">
    <w:abstractNumId w:val="11"/>
  </w:num>
  <w:num w:numId="8">
    <w:abstractNumId w:val="8"/>
  </w:num>
  <w:num w:numId="9">
    <w:abstractNumId w:val="7"/>
  </w:num>
  <w:num w:numId="10">
    <w:abstractNumId w:val="14"/>
  </w:num>
  <w:num w:numId="11">
    <w:abstractNumId w:val="13"/>
  </w:num>
  <w:num w:numId="12">
    <w:abstractNumId w:val="1"/>
  </w:num>
  <w:num w:numId="13">
    <w:abstractNumId w:val="0"/>
  </w:num>
  <w:num w:numId="14">
    <w:abstractNumId w:val="0"/>
    <w:lvlOverride w:ilvl="0">
      <w:startOverride w:val="1"/>
    </w:lvlOverride>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21"/>
    <w:rsid w:val="000037F4"/>
    <w:rsid w:val="00005BC1"/>
    <w:rsid w:val="00006BE4"/>
    <w:rsid w:val="0000779C"/>
    <w:rsid w:val="0000793F"/>
    <w:rsid w:val="00012744"/>
    <w:rsid w:val="00013077"/>
    <w:rsid w:val="00014E58"/>
    <w:rsid w:val="00016149"/>
    <w:rsid w:val="000332C4"/>
    <w:rsid w:val="00033F50"/>
    <w:rsid w:val="00037DF8"/>
    <w:rsid w:val="00040F35"/>
    <w:rsid w:val="0004127D"/>
    <w:rsid w:val="000509D6"/>
    <w:rsid w:val="00050C6F"/>
    <w:rsid w:val="00051130"/>
    <w:rsid w:val="00051761"/>
    <w:rsid w:val="00054A51"/>
    <w:rsid w:val="00056C33"/>
    <w:rsid w:val="00057442"/>
    <w:rsid w:val="0006105A"/>
    <w:rsid w:val="00061063"/>
    <w:rsid w:val="00061746"/>
    <w:rsid w:val="00063C39"/>
    <w:rsid w:val="000655E3"/>
    <w:rsid w:val="0006606D"/>
    <w:rsid w:val="0006733E"/>
    <w:rsid w:val="00070B14"/>
    <w:rsid w:val="00071A92"/>
    <w:rsid w:val="000778AD"/>
    <w:rsid w:val="00080BCB"/>
    <w:rsid w:val="00081C67"/>
    <w:rsid w:val="000821D4"/>
    <w:rsid w:val="00082E26"/>
    <w:rsid w:val="00083B10"/>
    <w:rsid w:val="00084F59"/>
    <w:rsid w:val="00085312"/>
    <w:rsid w:val="000859DB"/>
    <w:rsid w:val="0008750F"/>
    <w:rsid w:val="00092158"/>
    <w:rsid w:val="00094257"/>
    <w:rsid w:val="000963C2"/>
    <w:rsid w:val="00096A25"/>
    <w:rsid w:val="00096BCA"/>
    <w:rsid w:val="00096C46"/>
    <w:rsid w:val="000B2715"/>
    <w:rsid w:val="000B386E"/>
    <w:rsid w:val="000B540F"/>
    <w:rsid w:val="000B57AB"/>
    <w:rsid w:val="000B5B09"/>
    <w:rsid w:val="000B6955"/>
    <w:rsid w:val="000C1708"/>
    <w:rsid w:val="000C7020"/>
    <w:rsid w:val="000C7B7E"/>
    <w:rsid w:val="000D346A"/>
    <w:rsid w:val="000D6242"/>
    <w:rsid w:val="000D644C"/>
    <w:rsid w:val="000E0DFA"/>
    <w:rsid w:val="000E16E5"/>
    <w:rsid w:val="000E5CC0"/>
    <w:rsid w:val="000E77B2"/>
    <w:rsid w:val="000E7EDC"/>
    <w:rsid w:val="000F0AB3"/>
    <w:rsid w:val="000F65CE"/>
    <w:rsid w:val="00103531"/>
    <w:rsid w:val="00104366"/>
    <w:rsid w:val="0011245D"/>
    <w:rsid w:val="00114ECC"/>
    <w:rsid w:val="001163DE"/>
    <w:rsid w:val="00122E63"/>
    <w:rsid w:val="0012341B"/>
    <w:rsid w:val="0012345B"/>
    <w:rsid w:val="00123CAB"/>
    <w:rsid w:val="0012421F"/>
    <w:rsid w:val="00126170"/>
    <w:rsid w:val="001275C8"/>
    <w:rsid w:val="00134FEA"/>
    <w:rsid w:val="001356AB"/>
    <w:rsid w:val="00144BD2"/>
    <w:rsid w:val="00150BD5"/>
    <w:rsid w:val="001547E0"/>
    <w:rsid w:val="00155F15"/>
    <w:rsid w:val="00156A08"/>
    <w:rsid w:val="00162FCE"/>
    <w:rsid w:val="001655BF"/>
    <w:rsid w:val="00167600"/>
    <w:rsid w:val="00170FF9"/>
    <w:rsid w:val="00175E57"/>
    <w:rsid w:val="00181E37"/>
    <w:rsid w:val="001842C4"/>
    <w:rsid w:val="00185DBD"/>
    <w:rsid w:val="001861D1"/>
    <w:rsid w:val="00187B73"/>
    <w:rsid w:val="00187BC5"/>
    <w:rsid w:val="00187C5A"/>
    <w:rsid w:val="00197FA4"/>
    <w:rsid w:val="001A0EFF"/>
    <w:rsid w:val="001A2080"/>
    <w:rsid w:val="001A268B"/>
    <w:rsid w:val="001A4B1B"/>
    <w:rsid w:val="001A7E73"/>
    <w:rsid w:val="001B2ADB"/>
    <w:rsid w:val="001B3F13"/>
    <w:rsid w:val="001C01ED"/>
    <w:rsid w:val="001C072B"/>
    <w:rsid w:val="001C0C67"/>
    <w:rsid w:val="001C2331"/>
    <w:rsid w:val="001C3A06"/>
    <w:rsid w:val="001C3C9D"/>
    <w:rsid w:val="001C7E33"/>
    <w:rsid w:val="001D18FA"/>
    <w:rsid w:val="001D3952"/>
    <w:rsid w:val="001D4BE9"/>
    <w:rsid w:val="001D567A"/>
    <w:rsid w:val="001D5772"/>
    <w:rsid w:val="001D78B0"/>
    <w:rsid w:val="001E0816"/>
    <w:rsid w:val="001E41BD"/>
    <w:rsid w:val="001E5F81"/>
    <w:rsid w:val="001F0AE7"/>
    <w:rsid w:val="001F2354"/>
    <w:rsid w:val="001F36E0"/>
    <w:rsid w:val="001F65FB"/>
    <w:rsid w:val="001F6F29"/>
    <w:rsid w:val="002075BC"/>
    <w:rsid w:val="00207B67"/>
    <w:rsid w:val="00213281"/>
    <w:rsid w:val="0021461B"/>
    <w:rsid w:val="0021516D"/>
    <w:rsid w:val="0021667C"/>
    <w:rsid w:val="002209C5"/>
    <w:rsid w:val="00221FDD"/>
    <w:rsid w:val="00223EBE"/>
    <w:rsid w:val="002246F1"/>
    <w:rsid w:val="002250E5"/>
    <w:rsid w:val="0022757B"/>
    <w:rsid w:val="00230128"/>
    <w:rsid w:val="002303F0"/>
    <w:rsid w:val="002309F6"/>
    <w:rsid w:val="00230F13"/>
    <w:rsid w:val="00231E52"/>
    <w:rsid w:val="0023263F"/>
    <w:rsid w:val="002408BD"/>
    <w:rsid w:val="00241812"/>
    <w:rsid w:val="002422BA"/>
    <w:rsid w:val="0024588A"/>
    <w:rsid w:val="002465C6"/>
    <w:rsid w:val="002478A5"/>
    <w:rsid w:val="0025345D"/>
    <w:rsid w:val="00257429"/>
    <w:rsid w:val="0025796A"/>
    <w:rsid w:val="0026204B"/>
    <w:rsid w:val="00267540"/>
    <w:rsid w:val="002678B4"/>
    <w:rsid w:val="00267E99"/>
    <w:rsid w:val="00272439"/>
    <w:rsid w:val="00272EB1"/>
    <w:rsid w:val="00276A9C"/>
    <w:rsid w:val="00276C09"/>
    <w:rsid w:val="00276E76"/>
    <w:rsid w:val="0028049C"/>
    <w:rsid w:val="00282B70"/>
    <w:rsid w:val="0028377C"/>
    <w:rsid w:val="0028542C"/>
    <w:rsid w:val="00285739"/>
    <w:rsid w:val="00287F39"/>
    <w:rsid w:val="00292D76"/>
    <w:rsid w:val="00294014"/>
    <w:rsid w:val="00296E3D"/>
    <w:rsid w:val="002A1986"/>
    <w:rsid w:val="002A29A0"/>
    <w:rsid w:val="002A2C9B"/>
    <w:rsid w:val="002A41ED"/>
    <w:rsid w:val="002A45DF"/>
    <w:rsid w:val="002B0223"/>
    <w:rsid w:val="002B0C65"/>
    <w:rsid w:val="002B102D"/>
    <w:rsid w:val="002B1643"/>
    <w:rsid w:val="002C1638"/>
    <w:rsid w:val="002C3B76"/>
    <w:rsid w:val="002C67F4"/>
    <w:rsid w:val="002D0242"/>
    <w:rsid w:val="002D2B2A"/>
    <w:rsid w:val="002D3089"/>
    <w:rsid w:val="002D7C3D"/>
    <w:rsid w:val="002E1097"/>
    <w:rsid w:val="002E14BC"/>
    <w:rsid w:val="002E20CE"/>
    <w:rsid w:val="002E2150"/>
    <w:rsid w:val="002E2B66"/>
    <w:rsid w:val="002E34FA"/>
    <w:rsid w:val="002E4FC1"/>
    <w:rsid w:val="002E63C1"/>
    <w:rsid w:val="002E655B"/>
    <w:rsid w:val="002E74E7"/>
    <w:rsid w:val="002F544D"/>
    <w:rsid w:val="002F761A"/>
    <w:rsid w:val="00300E24"/>
    <w:rsid w:val="00300F48"/>
    <w:rsid w:val="00301019"/>
    <w:rsid w:val="00306120"/>
    <w:rsid w:val="00306BEF"/>
    <w:rsid w:val="003109F0"/>
    <w:rsid w:val="003141D1"/>
    <w:rsid w:val="003147F5"/>
    <w:rsid w:val="00317F02"/>
    <w:rsid w:val="00321EDE"/>
    <w:rsid w:val="00326F96"/>
    <w:rsid w:val="00332129"/>
    <w:rsid w:val="0033307B"/>
    <w:rsid w:val="003334BD"/>
    <w:rsid w:val="00334EA3"/>
    <w:rsid w:val="00335097"/>
    <w:rsid w:val="0033776D"/>
    <w:rsid w:val="00340204"/>
    <w:rsid w:val="00340CFD"/>
    <w:rsid w:val="00346F6D"/>
    <w:rsid w:val="0035014F"/>
    <w:rsid w:val="00350B6B"/>
    <w:rsid w:val="00351B15"/>
    <w:rsid w:val="00353E1A"/>
    <w:rsid w:val="003547A5"/>
    <w:rsid w:val="003556A9"/>
    <w:rsid w:val="00355AA6"/>
    <w:rsid w:val="00356D56"/>
    <w:rsid w:val="00357177"/>
    <w:rsid w:val="003575BE"/>
    <w:rsid w:val="00357757"/>
    <w:rsid w:val="00360DE2"/>
    <w:rsid w:val="00360F44"/>
    <w:rsid w:val="0036110A"/>
    <w:rsid w:val="00363830"/>
    <w:rsid w:val="00363EC9"/>
    <w:rsid w:val="00365BB4"/>
    <w:rsid w:val="00366FB8"/>
    <w:rsid w:val="003676AE"/>
    <w:rsid w:val="00367FE1"/>
    <w:rsid w:val="0037006C"/>
    <w:rsid w:val="00373382"/>
    <w:rsid w:val="00377D6F"/>
    <w:rsid w:val="0038100B"/>
    <w:rsid w:val="00381E4C"/>
    <w:rsid w:val="0038337E"/>
    <w:rsid w:val="00386EA2"/>
    <w:rsid w:val="003951E2"/>
    <w:rsid w:val="0039534F"/>
    <w:rsid w:val="003964CC"/>
    <w:rsid w:val="00396DEF"/>
    <w:rsid w:val="003A01B5"/>
    <w:rsid w:val="003A098A"/>
    <w:rsid w:val="003A1466"/>
    <w:rsid w:val="003A336E"/>
    <w:rsid w:val="003A49DC"/>
    <w:rsid w:val="003A7F4F"/>
    <w:rsid w:val="003B039D"/>
    <w:rsid w:val="003B0698"/>
    <w:rsid w:val="003B2713"/>
    <w:rsid w:val="003B7E02"/>
    <w:rsid w:val="003C0E0C"/>
    <w:rsid w:val="003C434B"/>
    <w:rsid w:val="003C64FD"/>
    <w:rsid w:val="003D04E8"/>
    <w:rsid w:val="003D0AB7"/>
    <w:rsid w:val="003D31DC"/>
    <w:rsid w:val="003D5544"/>
    <w:rsid w:val="003D5860"/>
    <w:rsid w:val="003D7917"/>
    <w:rsid w:val="003E429F"/>
    <w:rsid w:val="003E50DE"/>
    <w:rsid w:val="003E55B1"/>
    <w:rsid w:val="003E5990"/>
    <w:rsid w:val="003F5D03"/>
    <w:rsid w:val="003F62C6"/>
    <w:rsid w:val="003F7426"/>
    <w:rsid w:val="00401A75"/>
    <w:rsid w:val="00406AD0"/>
    <w:rsid w:val="004102E0"/>
    <w:rsid w:val="00410C0C"/>
    <w:rsid w:val="004141CB"/>
    <w:rsid w:val="004157F6"/>
    <w:rsid w:val="0042199D"/>
    <w:rsid w:val="00427E9C"/>
    <w:rsid w:val="0043149B"/>
    <w:rsid w:val="00432876"/>
    <w:rsid w:val="00432CD4"/>
    <w:rsid w:val="004359D3"/>
    <w:rsid w:val="004411E6"/>
    <w:rsid w:val="00444A8B"/>
    <w:rsid w:val="00445C95"/>
    <w:rsid w:val="00446F6A"/>
    <w:rsid w:val="00452387"/>
    <w:rsid w:val="004550C5"/>
    <w:rsid w:val="00455120"/>
    <w:rsid w:val="004568E3"/>
    <w:rsid w:val="00467C04"/>
    <w:rsid w:val="00471651"/>
    <w:rsid w:val="004738E6"/>
    <w:rsid w:val="00473FDD"/>
    <w:rsid w:val="004740DA"/>
    <w:rsid w:val="00474A0A"/>
    <w:rsid w:val="00476FCE"/>
    <w:rsid w:val="00481C47"/>
    <w:rsid w:val="00482500"/>
    <w:rsid w:val="00483E05"/>
    <w:rsid w:val="0048412B"/>
    <w:rsid w:val="004868E2"/>
    <w:rsid w:val="00491927"/>
    <w:rsid w:val="00493A84"/>
    <w:rsid w:val="00493DC9"/>
    <w:rsid w:val="0049468C"/>
    <w:rsid w:val="004A2725"/>
    <w:rsid w:val="004A4428"/>
    <w:rsid w:val="004B31EC"/>
    <w:rsid w:val="004B3EB8"/>
    <w:rsid w:val="004B428D"/>
    <w:rsid w:val="004B63AC"/>
    <w:rsid w:val="004C1477"/>
    <w:rsid w:val="004C5EAB"/>
    <w:rsid w:val="004C5F04"/>
    <w:rsid w:val="004C67D2"/>
    <w:rsid w:val="004C6D07"/>
    <w:rsid w:val="004D3004"/>
    <w:rsid w:val="004D6B4A"/>
    <w:rsid w:val="004E02F5"/>
    <w:rsid w:val="004E0819"/>
    <w:rsid w:val="004E2936"/>
    <w:rsid w:val="004E2D3D"/>
    <w:rsid w:val="004E39EB"/>
    <w:rsid w:val="004E39F2"/>
    <w:rsid w:val="004E3B53"/>
    <w:rsid w:val="004E3EB5"/>
    <w:rsid w:val="00502987"/>
    <w:rsid w:val="00502BC0"/>
    <w:rsid w:val="00502E21"/>
    <w:rsid w:val="00503311"/>
    <w:rsid w:val="00504515"/>
    <w:rsid w:val="0051565D"/>
    <w:rsid w:val="00515D00"/>
    <w:rsid w:val="00517160"/>
    <w:rsid w:val="00521443"/>
    <w:rsid w:val="0052249B"/>
    <w:rsid w:val="00522BF4"/>
    <w:rsid w:val="00523228"/>
    <w:rsid w:val="005247EE"/>
    <w:rsid w:val="00524991"/>
    <w:rsid w:val="00524D72"/>
    <w:rsid w:val="00525041"/>
    <w:rsid w:val="005277AF"/>
    <w:rsid w:val="00530E44"/>
    <w:rsid w:val="00530F3B"/>
    <w:rsid w:val="00532071"/>
    <w:rsid w:val="005354F0"/>
    <w:rsid w:val="00535930"/>
    <w:rsid w:val="00535D2F"/>
    <w:rsid w:val="00543166"/>
    <w:rsid w:val="0054392A"/>
    <w:rsid w:val="00546125"/>
    <w:rsid w:val="0054736E"/>
    <w:rsid w:val="005479B3"/>
    <w:rsid w:val="00547FDF"/>
    <w:rsid w:val="00550C94"/>
    <w:rsid w:val="005510DA"/>
    <w:rsid w:val="005512FB"/>
    <w:rsid w:val="00552C00"/>
    <w:rsid w:val="00553326"/>
    <w:rsid w:val="005533F7"/>
    <w:rsid w:val="005659C7"/>
    <w:rsid w:val="00566227"/>
    <w:rsid w:val="0056789C"/>
    <w:rsid w:val="00571B41"/>
    <w:rsid w:val="0057208E"/>
    <w:rsid w:val="00574786"/>
    <w:rsid w:val="0057500F"/>
    <w:rsid w:val="0057705B"/>
    <w:rsid w:val="005778E5"/>
    <w:rsid w:val="005810E8"/>
    <w:rsid w:val="00581398"/>
    <w:rsid w:val="00581E95"/>
    <w:rsid w:val="00581F30"/>
    <w:rsid w:val="005827E6"/>
    <w:rsid w:val="00582822"/>
    <w:rsid w:val="00585C79"/>
    <w:rsid w:val="005868CA"/>
    <w:rsid w:val="00590264"/>
    <w:rsid w:val="00592734"/>
    <w:rsid w:val="00592F38"/>
    <w:rsid w:val="0059417E"/>
    <w:rsid w:val="0059447C"/>
    <w:rsid w:val="0059524D"/>
    <w:rsid w:val="005953BE"/>
    <w:rsid w:val="005A06F1"/>
    <w:rsid w:val="005B22A4"/>
    <w:rsid w:val="005B4BBB"/>
    <w:rsid w:val="005B4FF7"/>
    <w:rsid w:val="005C03EE"/>
    <w:rsid w:val="005C0962"/>
    <w:rsid w:val="005C112E"/>
    <w:rsid w:val="005C1F71"/>
    <w:rsid w:val="005C2A9A"/>
    <w:rsid w:val="005C3436"/>
    <w:rsid w:val="005C4938"/>
    <w:rsid w:val="005C6C16"/>
    <w:rsid w:val="005C76AF"/>
    <w:rsid w:val="005D0386"/>
    <w:rsid w:val="005D5D15"/>
    <w:rsid w:val="005D6807"/>
    <w:rsid w:val="005E0107"/>
    <w:rsid w:val="005E3EA1"/>
    <w:rsid w:val="005E530B"/>
    <w:rsid w:val="005E5827"/>
    <w:rsid w:val="005F03F0"/>
    <w:rsid w:val="005F0F68"/>
    <w:rsid w:val="005F31D5"/>
    <w:rsid w:val="005F457F"/>
    <w:rsid w:val="005F4A35"/>
    <w:rsid w:val="006009B3"/>
    <w:rsid w:val="00601A41"/>
    <w:rsid w:val="00604DE7"/>
    <w:rsid w:val="00607A02"/>
    <w:rsid w:val="0061263E"/>
    <w:rsid w:val="0061383D"/>
    <w:rsid w:val="0061421E"/>
    <w:rsid w:val="00615CEB"/>
    <w:rsid w:val="006259F6"/>
    <w:rsid w:val="00627781"/>
    <w:rsid w:val="00630246"/>
    <w:rsid w:val="00631B99"/>
    <w:rsid w:val="00641F0D"/>
    <w:rsid w:val="00644F91"/>
    <w:rsid w:val="00645F8F"/>
    <w:rsid w:val="0064770C"/>
    <w:rsid w:val="006532AF"/>
    <w:rsid w:val="0065343F"/>
    <w:rsid w:val="00654273"/>
    <w:rsid w:val="00662554"/>
    <w:rsid w:val="0066305B"/>
    <w:rsid w:val="00673862"/>
    <w:rsid w:val="006779A8"/>
    <w:rsid w:val="0068045D"/>
    <w:rsid w:val="00683444"/>
    <w:rsid w:val="0069247B"/>
    <w:rsid w:val="006925CE"/>
    <w:rsid w:val="00693064"/>
    <w:rsid w:val="00693BAA"/>
    <w:rsid w:val="00695BFC"/>
    <w:rsid w:val="006968AC"/>
    <w:rsid w:val="006A267D"/>
    <w:rsid w:val="006A550B"/>
    <w:rsid w:val="006A5D10"/>
    <w:rsid w:val="006A7EFA"/>
    <w:rsid w:val="006B4871"/>
    <w:rsid w:val="006B5EBE"/>
    <w:rsid w:val="006B7C0F"/>
    <w:rsid w:val="006C1165"/>
    <w:rsid w:val="006C1EC1"/>
    <w:rsid w:val="006C52C6"/>
    <w:rsid w:val="006C719E"/>
    <w:rsid w:val="006C76E9"/>
    <w:rsid w:val="006D057D"/>
    <w:rsid w:val="006D2291"/>
    <w:rsid w:val="006D75EB"/>
    <w:rsid w:val="006E0AE3"/>
    <w:rsid w:val="006E16A4"/>
    <w:rsid w:val="006E2977"/>
    <w:rsid w:val="006E73F3"/>
    <w:rsid w:val="006F3882"/>
    <w:rsid w:val="006F4D6C"/>
    <w:rsid w:val="006F5C03"/>
    <w:rsid w:val="00700568"/>
    <w:rsid w:val="00703BAB"/>
    <w:rsid w:val="00711160"/>
    <w:rsid w:val="00713E67"/>
    <w:rsid w:val="007263F6"/>
    <w:rsid w:val="00727700"/>
    <w:rsid w:val="00730C65"/>
    <w:rsid w:val="007310D5"/>
    <w:rsid w:val="007329CC"/>
    <w:rsid w:val="007343BD"/>
    <w:rsid w:val="00734814"/>
    <w:rsid w:val="007366FC"/>
    <w:rsid w:val="00742E30"/>
    <w:rsid w:val="00743E9A"/>
    <w:rsid w:val="00744826"/>
    <w:rsid w:val="00753D54"/>
    <w:rsid w:val="00755EF5"/>
    <w:rsid w:val="007628E8"/>
    <w:rsid w:val="00762B9C"/>
    <w:rsid w:val="007630DA"/>
    <w:rsid w:val="00765ABB"/>
    <w:rsid w:val="00770393"/>
    <w:rsid w:val="00772AC8"/>
    <w:rsid w:val="00775F80"/>
    <w:rsid w:val="007777D0"/>
    <w:rsid w:val="00777FA0"/>
    <w:rsid w:val="00780C2A"/>
    <w:rsid w:val="007829B1"/>
    <w:rsid w:val="00784033"/>
    <w:rsid w:val="00784695"/>
    <w:rsid w:val="00784EAC"/>
    <w:rsid w:val="00785C25"/>
    <w:rsid w:val="007873DE"/>
    <w:rsid w:val="00787A76"/>
    <w:rsid w:val="0079032C"/>
    <w:rsid w:val="0079040F"/>
    <w:rsid w:val="00790ADA"/>
    <w:rsid w:val="00791B1B"/>
    <w:rsid w:val="007946EC"/>
    <w:rsid w:val="00797B36"/>
    <w:rsid w:val="007A05CC"/>
    <w:rsid w:val="007A32E2"/>
    <w:rsid w:val="007A5069"/>
    <w:rsid w:val="007A549E"/>
    <w:rsid w:val="007A6225"/>
    <w:rsid w:val="007A6E3C"/>
    <w:rsid w:val="007B56EA"/>
    <w:rsid w:val="007B7B71"/>
    <w:rsid w:val="007C2642"/>
    <w:rsid w:val="007C4141"/>
    <w:rsid w:val="007C653F"/>
    <w:rsid w:val="007C6ABC"/>
    <w:rsid w:val="007C7C8E"/>
    <w:rsid w:val="007D0C8C"/>
    <w:rsid w:val="007D2B2E"/>
    <w:rsid w:val="007D3AA4"/>
    <w:rsid w:val="007D6811"/>
    <w:rsid w:val="007D68F3"/>
    <w:rsid w:val="007D7B73"/>
    <w:rsid w:val="007E1D83"/>
    <w:rsid w:val="007E724B"/>
    <w:rsid w:val="007E7A00"/>
    <w:rsid w:val="007E7FE8"/>
    <w:rsid w:val="007F1E01"/>
    <w:rsid w:val="007F26DA"/>
    <w:rsid w:val="007F2E35"/>
    <w:rsid w:val="007F7CC4"/>
    <w:rsid w:val="0080168E"/>
    <w:rsid w:val="00805627"/>
    <w:rsid w:val="00806D7D"/>
    <w:rsid w:val="0080796D"/>
    <w:rsid w:val="0081022F"/>
    <w:rsid w:val="008120E4"/>
    <w:rsid w:val="0081316C"/>
    <w:rsid w:val="00813F8D"/>
    <w:rsid w:val="0081670C"/>
    <w:rsid w:val="00817D35"/>
    <w:rsid w:val="0082393C"/>
    <w:rsid w:val="008268D0"/>
    <w:rsid w:val="00827451"/>
    <w:rsid w:val="008279CC"/>
    <w:rsid w:val="00830F0C"/>
    <w:rsid w:val="00831AE5"/>
    <w:rsid w:val="008342BB"/>
    <w:rsid w:val="00835FD2"/>
    <w:rsid w:val="00836873"/>
    <w:rsid w:val="008373C8"/>
    <w:rsid w:val="008447E2"/>
    <w:rsid w:val="00844999"/>
    <w:rsid w:val="00845C12"/>
    <w:rsid w:val="00845D60"/>
    <w:rsid w:val="00847180"/>
    <w:rsid w:val="00847902"/>
    <w:rsid w:val="00850571"/>
    <w:rsid w:val="00851A5E"/>
    <w:rsid w:val="00851DCD"/>
    <w:rsid w:val="00852737"/>
    <w:rsid w:val="00852A26"/>
    <w:rsid w:val="008544C9"/>
    <w:rsid w:val="0085797F"/>
    <w:rsid w:val="00860B3F"/>
    <w:rsid w:val="008616D0"/>
    <w:rsid w:val="00862160"/>
    <w:rsid w:val="0086322A"/>
    <w:rsid w:val="008666EB"/>
    <w:rsid w:val="00870813"/>
    <w:rsid w:val="00871D95"/>
    <w:rsid w:val="008735DE"/>
    <w:rsid w:val="00876F44"/>
    <w:rsid w:val="00885C47"/>
    <w:rsid w:val="00887B74"/>
    <w:rsid w:val="00890ED4"/>
    <w:rsid w:val="00896E3D"/>
    <w:rsid w:val="008A19F4"/>
    <w:rsid w:val="008A295D"/>
    <w:rsid w:val="008A2EC6"/>
    <w:rsid w:val="008A378E"/>
    <w:rsid w:val="008A47DD"/>
    <w:rsid w:val="008A5E51"/>
    <w:rsid w:val="008A61A4"/>
    <w:rsid w:val="008A7448"/>
    <w:rsid w:val="008B26A9"/>
    <w:rsid w:val="008B339D"/>
    <w:rsid w:val="008B578B"/>
    <w:rsid w:val="008B6CA0"/>
    <w:rsid w:val="008C20B5"/>
    <w:rsid w:val="008C4968"/>
    <w:rsid w:val="008D4D4C"/>
    <w:rsid w:val="008D5675"/>
    <w:rsid w:val="008E751C"/>
    <w:rsid w:val="008E7935"/>
    <w:rsid w:val="008F071B"/>
    <w:rsid w:val="008F4AFE"/>
    <w:rsid w:val="008F676D"/>
    <w:rsid w:val="00900822"/>
    <w:rsid w:val="00901D6E"/>
    <w:rsid w:val="009026FC"/>
    <w:rsid w:val="00903079"/>
    <w:rsid w:val="00903A38"/>
    <w:rsid w:val="00906539"/>
    <w:rsid w:val="009070F3"/>
    <w:rsid w:val="0091028E"/>
    <w:rsid w:val="009136C1"/>
    <w:rsid w:val="00913839"/>
    <w:rsid w:val="00915DA8"/>
    <w:rsid w:val="009177DB"/>
    <w:rsid w:val="00927148"/>
    <w:rsid w:val="009300B7"/>
    <w:rsid w:val="009325FE"/>
    <w:rsid w:val="009355B1"/>
    <w:rsid w:val="0093702D"/>
    <w:rsid w:val="00944A10"/>
    <w:rsid w:val="009503C9"/>
    <w:rsid w:val="00950974"/>
    <w:rsid w:val="00956F5B"/>
    <w:rsid w:val="00957D8C"/>
    <w:rsid w:val="0096005C"/>
    <w:rsid w:val="00960561"/>
    <w:rsid w:val="00963434"/>
    <w:rsid w:val="00964863"/>
    <w:rsid w:val="009652EF"/>
    <w:rsid w:val="00966A81"/>
    <w:rsid w:val="00967545"/>
    <w:rsid w:val="00977174"/>
    <w:rsid w:val="0098275C"/>
    <w:rsid w:val="00982F23"/>
    <w:rsid w:val="009831E3"/>
    <w:rsid w:val="0098656D"/>
    <w:rsid w:val="00987CB4"/>
    <w:rsid w:val="009971FD"/>
    <w:rsid w:val="009A2D7E"/>
    <w:rsid w:val="009A69AD"/>
    <w:rsid w:val="009B2B0E"/>
    <w:rsid w:val="009B431B"/>
    <w:rsid w:val="009B6405"/>
    <w:rsid w:val="009B6B7E"/>
    <w:rsid w:val="009C0ED0"/>
    <w:rsid w:val="009C19B4"/>
    <w:rsid w:val="009C1B93"/>
    <w:rsid w:val="009C494A"/>
    <w:rsid w:val="009C4F47"/>
    <w:rsid w:val="009C5241"/>
    <w:rsid w:val="009C5C74"/>
    <w:rsid w:val="009C64C3"/>
    <w:rsid w:val="009D055D"/>
    <w:rsid w:val="009D061C"/>
    <w:rsid w:val="009D4C8D"/>
    <w:rsid w:val="009D7061"/>
    <w:rsid w:val="009E1049"/>
    <w:rsid w:val="009E113A"/>
    <w:rsid w:val="009E190C"/>
    <w:rsid w:val="009E2365"/>
    <w:rsid w:val="009E28A3"/>
    <w:rsid w:val="009E2C12"/>
    <w:rsid w:val="009E3C4B"/>
    <w:rsid w:val="009E3D77"/>
    <w:rsid w:val="009E70EE"/>
    <w:rsid w:val="009F4D8B"/>
    <w:rsid w:val="00A00720"/>
    <w:rsid w:val="00A00BF0"/>
    <w:rsid w:val="00A025DA"/>
    <w:rsid w:val="00A15650"/>
    <w:rsid w:val="00A16AF3"/>
    <w:rsid w:val="00A20078"/>
    <w:rsid w:val="00A20CD5"/>
    <w:rsid w:val="00A20F3D"/>
    <w:rsid w:val="00A22808"/>
    <w:rsid w:val="00A2286F"/>
    <w:rsid w:val="00A25078"/>
    <w:rsid w:val="00A255AD"/>
    <w:rsid w:val="00A30AB4"/>
    <w:rsid w:val="00A31D02"/>
    <w:rsid w:val="00A326E9"/>
    <w:rsid w:val="00A33123"/>
    <w:rsid w:val="00A33F1C"/>
    <w:rsid w:val="00A3691C"/>
    <w:rsid w:val="00A401F4"/>
    <w:rsid w:val="00A40939"/>
    <w:rsid w:val="00A40D35"/>
    <w:rsid w:val="00A4363E"/>
    <w:rsid w:val="00A43AE0"/>
    <w:rsid w:val="00A47B23"/>
    <w:rsid w:val="00A530D5"/>
    <w:rsid w:val="00A542A7"/>
    <w:rsid w:val="00A55A05"/>
    <w:rsid w:val="00A56404"/>
    <w:rsid w:val="00A56670"/>
    <w:rsid w:val="00A61597"/>
    <w:rsid w:val="00A61E46"/>
    <w:rsid w:val="00A621EA"/>
    <w:rsid w:val="00A665B8"/>
    <w:rsid w:val="00A67301"/>
    <w:rsid w:val="00A7004B"/>
    <w:rsid w:val="00A714CA"/>
    <w:rsid w:val="00A74E16"/>
    <w:rsid w:val="00A84090"/>
    <w:rsid w:val="00A87D4D"/>
    <w:rsid w:val="00A91A59"/>
    <w:rsid w:val="00A94281"/>
    <w:rsid w:val="00A9681C"/>
    <w:rsid w:val="00AA11DE"/>
    <w:rsid w:val="00AA19D5"/>
    <w:rsid w:val="00AA6DF6"/>
    <w:rsid w:val="00AB2DA3"/>
    <w:rsid w:val="00AB4680"/>
    <w:rsid w:val="00AC0CCA"/>
    <w:rsid w:val="00AC1841"/>
    <w:rsid w:val="00AC186B"/>
    <w:rsid w:val="00AC63AB"/>
    <w:rsid w:val="00AC6C25"/>
    <w:rsid w:val="00AD0C76"/>
    <w:rsid w:val="00AD1520"/>
    <w:rsid w:val="00AD3606"/>
    <w:rsid w:val="00AD7843"/>
    <w:rsid w:val="00AE1A16"/>
    <w:rsid w:val="00AE35D7"/>
    <w:rsid w:val="00AE44FC"/>
    <w:rsid w:val="00AE5047"/>
    <w:rsid w:val="00AF0145"/>
    <w:rsid w:val="00AF0615"/>
    <w:rsid w:val="00AF59AC"/>
    <w:rsid w:val="00AF75B2"/>
    <w:rsid w:val="00B006CE"/>
    <w:rsid w:val="00B01145"/>
    <w:rsid w:val="00B02069"/>
    <w:rsid w:val="00B02D2E"/>
    <w:rsid w:val="00B0630A"/>
    <w:rsid w:val="00B104A5"/>
    <w:rsid w:val="00B13743"/>
    <w:rsid w:val="00B13E13"/>
    <w:rsid w:val="00B15C3B"/>
    <w:rsid w:val="00B163A0"/>
    <w:rsid w:val="00B164C3"/>
    <w:rsid w:val="00B20456"/>
    <w:rsid w:val="00B2102F"/>
    <w:rsid w:val="00B22526"/>
    <w:rsid w:val="00B242A2"/>
    <w:rsid w:val="00B24526"/>
    <w:rsid w:val="00B247ED"/>
    <w:rsid w:val="00B3068F"/>
    <w:rsid w:val="00B33B73"/>
    <w:rsid w:val="00B37708"/>
    <w:rsid w:val="00B37A06"/>
    <w:rsid w:val="00B37A51"/>
    <w:rsid w:val="00B40101"/>
    <w:rsid w:val="00B402BD"/>
    <w:rsid w:val="00B40443"/>
    <w:rsid w:val="00B407B5"/>
    <w:rsid w:val="00B40B28"/>
    <w:rsid w:val="00B42C12"/>
    <w:rsid w:val="00B45766"/>
    <w:rsid w:val="00B556B1"/>
    <w:rsid w:val="00B61959"/>
    <w:rsid w:val="00B63F24"/>
    <w:rsid w:val="00B64410"/>
    <w:rsid w:val="00B64617"/>
    <w:rsid w:val="00B7049D"/>
    <w:rsid w:val="00B734E9"/>
    <w:rsid w:val="00B74A9A"/>
    <w:rsid w:val="00B754B7"/>
    <w:rsid w:val="00B75AB7"/>
    <w:rsid w:val="00B75E10"/>
    <w:rsid w:val="00B768B5"/>
    <w:rsid w:val="00B83F31"/>
    <w:rsid w:val="00B8481C"/>
    <w:rsid w:val="00B84E66"/>
    <w:rsid w:val="00B86C65"/>
    <w:rsid w:val="00B86DA5"/>
    <w:rsid w:val="00B86E78"/>
    <w:rsid w:val="00B903FE"/>
    <w:rsid w:val="00B906C8"/>
    <w:rsid w:val="00B94A03"/>
    <w:rsid w:val="00B95825"/>
    <w:rsid w:val="00B966FE"/>
    <w:rsid w:val="00B97E05"/>
    <w:rsid w:val="00BA187B"/>
    <w:rsid w:val="00BA52ED"/>
    <w:rsid w:val="00BB13A2"/>
    <w:rsid w:val="00BB40D1"/>
    <w:rsid w:val="00BB5FCB"/>
    <w:rsid w:val="00BB6322"/>
    <w:rsid w:val="00BC1B15"/>
    <w:rsid w:val="00BC1F0C"/>
    <w:rsid w:val="00BC1FCC"/>
    <w:rsid w:val="00BC36C3"/>
    <w:rsid w:val="00BC4946"/>
    <w:rsid w:val="00BC695D"/>
    <w:rsid w:val="00BC73A0"/>
    <w:rsid w:val="00BD0B69"/>
    <w:rsid w:val="00BD108B"/>
    <w:rsid w:val="00BD2C96"/>
    <w:rsid w:val="00BD4456"/>
    <w:rsid w:val="00BD51B0"/>
    <w:rsid w:val="00BD6B89"/>
    <w:rsid w:val="00BE0BB0"/>
    <w:rsid w:val="00BE165E"/>
    <w:rsid w:val="00BE30D5"/>
    <w:rsid w:val="00BE77D6"/>
    <w:rsid w:val="00BF0EC4"/>
    <w:rsid w:val="00BF436B"/>
    <w:rsid w:val="00C02D27"/>
    <w:rsid w:val="00C03319"/>
    <w:rsid w:val="00C044D1"/>
    <w:rsid w:val="00C06A9A"/>
    <w:rsid w:val="00C0751D"/>
    <w:rsid w:val="00C07C95"/>
    <w:rsid w:val="00C101D5"/>
    <w:rsid w:val="00C11375"/>
    <w:rsid w:val="00C12DC5"/>
    <w:rsid w:val="00C13697"/>
    <w:rsid w:val="00C14407"/>
    <w:rsid w:val="00C14E5F"/>
    <w:rsid w:val="00C15046"/>
    <w:rsid w:val="00C178D9"/>
    <w:rsid w:val="00C17E2D"/>
    <w:rsid w:val="00C24FCD"/>
    <w:rsid w:val="00C27379"/>
    <w:rsid w:val="00C3075A"/>
    <w:rsid w:val="00C3150A"/>
    <w:rsid w:val="00C34A9E"/>
    <w:rsid w:val="00C34DB0"/>
    <w:rsid w:val="00C40B3F"/>
    <w:rsid w:val="00C417BE"/>
    <w:rsid w:val="00C43206"/>
    <w:rsid w:val="00C43C10"/>
    <w:rsid w:val="00C468A1"/>
    <w:rsid w:val="00C47081"/>
    <w:rsid w:val="00C47F80"/>
    <w:rsid w:val="00C51F66"/>
    <w:rsid w:val="00C6026B"/>
    <w:rsid w:val="00C65E6A"/>
    <w:rsid w:val="00C716F9"/>
    <w:rsid w:val="00C75FC1"/>
    <w:rsid w:val="00C77347"/>
    <w:rsid w:val="00C844FE"/>
    <w:rsid w:val="00C84CDC"/>
    <w:rsid w:val="00C85589"/>
    <w:rsid w:val="00C856C8"/>
    <w:rsid w:val="00C871B9"/>
    <w:rsid w:val="00C87617"/>
    <w:rsid w:val="00C903AE"/>
    <w:rsid w:val="00C904EE"/>
    <w:rsid w:val="00C936B6"/>
    <w:rsid w:val="00C9375B"/>
    <w:rsid w:val="00C9460C"/>
    <w:rsid w:val="00C977C5"/>
    <w:rsid w:val="00CA0C46"/>
    <w:rsid w:val="00CA0D92"/>
    <w:rsid w:val="00CA465E"/>
    <w:rsid w:val="00CA57E3"/>
    <w:rsid w:val="00CA7660"/>
    <w:rsid w:val="00CB0466"/>
    <w:rsid w:val="00CB1D6E"/>
    <w:rsid w:val="00CB1EBF"/>
    <w:rsid w:val="00CB2532"/>
    <w:rsid w:val="00CB37B5"/>
    <w:rsid w:val="00CB44E0"/>
    <w:rsid w:val="00CB4CA3"/>
    <w:rsid w:val="00CB64DE"/>
    <w:rsid w:val="00CC0AAA"/>
    <w:rsid w:val="00CC163D"/>
    <w:rsid w:val="00CC306C"/>
    <w:rsid w:val="00CC478C"/>
    <w:rsid w:val="00CC5A7C"/>
    <w:rsid w:val="00CC7511"/>
    <w:rsid w:val="00CC7C0F"/>
    <w:rsid w:val="00CD021D"/>
    <w:rsid w:val="00CD39F5"/>
    <w:rsid w:val="00CD3E8C"/>
    <w:rsid w:val="00CD5354"/>
    <w:rsid w:val="00CD6262"/>
    <w:rsid w:val="00CD713B"/>
    <w:rsid w:val="00CD7C3E"/>
    <w:rsid w:val="00CD7F9F"/>
    <w:rsid w:val="00CE159A"/>
    <w:rsid w:val="00CE2563"/>
    <w:rsid w:val="00CE42B2"/>
    <w:rsid w:val="00CE55B0"/>
    <w:rsid w:val="00CE5D35"/>
    <w:rsid w:val="00CE7C2D"/>
    <w:rsid w:val="00CF0057"/>
    <w:rsid w:val="00CF1803"/>
    <w:rsid w:val="00CF2692"/>
    <w:rsid w:val="00CF7555"/>
    <w:rsid w:val="00CF7BF7"/>
    <w:rsid w:val="00D01BB1"/>
    <w:rsid w:val="00D02184"/>
    <w:rsid w:val="00D03A89"/>
    <w:rsid w:val="00D055ED"/>
    <w:rsid w:val="00D109D3"/>
    <w:rsid w:val="00D11936"/>
    <w:rsid w:val="00D16795"/>
    <w:rsid w:val="00D16E92"/>
    <w:rsid w:val="00D17B57"/>
    <w:rsid w:val="00D208CD"/>
    <w:rsid w:val="00D21718"/>
    <w:rsid w:val="00D22CE7"/>
    <w:rsid w:val="00D23AB5"/>
    <w:rsid w:val="00D23C86"/>
    <w:rsid w:val="00D25696"/>
    <w:rsid w:val="00D30D2B"/>
    <w:rsid w:val="00D335CE"/>
    <w:rsid w:val="00D34609"/>
    <w:rsid w:val="00D34C2F"/>
    <w:rsid w:val="00D41284"/>
    <w:rsid w:val="00D456A4"/>
    <w:rsid w:val="00D45881"/>
    <w:rsid w:val="00D45A14"/>
    <w:rsid w:val="00D463BA"/>
    <w:rsid w:val="00D4748B"/>
    <w:rsid w:val="00D475FD"/>
    <w:rsid w:val="00D52E85"/>
    <w:rsid w:val="00D52EA7"/>
    <w:rsid w:val="00D53BB1"/>
    <w:rsid w:val="00D5579A"/>
    <w:rsid w:val="00D56239"/>
    <w:rsid w:val="00D60A12"/>
    <w:rsid w:val="00D60CAC"/>
    <w:rsid w:val="00D62FCD"/>
    <w:rsid w:val="00D65D04"/>
    <w:rsid w:val="00D7186E"/>
    <w:rsid w:val="00D71FC4"/>
    <w:rsid w:val="00D72DBE"/>
    <w:rsid w:val="00D73869"/>
    <w:rsid w:val="00D75D8A"/>
    <w:rsid w:val="00D80007"/>
    <w:rsid w:val="00D80736"/>
    <w:rsid w:val="00D82D62"/>
    <w:rsid w:val="00D85CEE"/>
    <w:rsid w:val="00D90CC6"/>
    <w:rsid w:val="00D97B79"/>
    <w:rsid w:val="00DA0085"/>
    <w:rsid w:val="00DA3034"/>
    <w:rsid w:val="00DA5348"/>
    <w:rsid w:val="00DA766C"/>
    <w:rsid w:val="00DB05C6"/>
    <w:rsid w:val="00DB6C61"/>
    <w:rsid w:val="00DC16DE"/>
    <w:rsid w:val="00DC3FE6"/>
    <w:rsid w:val="00DC5E98"/>
    <w:rsid w:val="00DC7DCA"/>
    <w:rsid w:val="00DC7FC7"/>
    <w:rsid w:val="00DD3717"/>
    <w:rsid w:val="00DD3926"/>
    <w:rsid w:val="00DD5D9C"/>
    <w:rsid w:val="00DD75C2"/>
    <w:rsid w:val="00DF2C07"/>
    <w:rsid w:val="00DF41A2"/>
    <w:rsid w:val="00DF4BC9"/>
    <w:rsid w:val="00E01661"/>
    <w:rsid w:val="00E021EC"/>
    <w:rsid w:val="00E02625"/>
    <w:rsid w:val="00E02821"/>
    <w:rsid w:val="00E056C1"/>
    <w:rsid w:val="00E1059C"/>
    <w:rsid w:val="00E1326A"/>
    <w:rsid w:val="00E1779D"/>
    <w:rsid w:val="00E24326"/>
    <w:rsid w:val="00E26723"/>
    <w:rsid w:val="00E27D59"/>
    <w:rsid w:val="00E31B85"/>
    <w:rsid w:val="00E322CF"/>
    <w:rsid w:val="00E328C4"/>
    <w:rsid w:val="00E416FD"/>
    <w:rsid w:val="00E424A2"/>
    <w:rsid w:val="00E42A14"/>
    <w:rsid w:val="00E459F9"/>
    <w:rsid w:val="00E4710E"/>
    <w:rsid w:val="00E47534"/>
    <w:rsid w:val="00E5061A"/>
    <w:rsid w:val="00E53127"/>
    <w:rsid w:val="00E6091E"/>
    <w:rsid w:val="00E60BAC"/>
    <w:rsid w:val="00E639E5"/>
    <w:rsid w:val="00E63BF5"/>
    <w:rsid w:val="00E66A98"/>
    <w:rsid w:val="00E67A22"/>
    <w:rsid w:val="00E70CE1"/>
    <w:rsid w:val="00E7103F"/>
    <w:rsid w:val="00E73DE0"/>
    <w:rsid w:val="00E80055"/>
    <w:rsid w:val="00E82ED2"/>
    <w:rsid w:val="00E83518"/>
    <w:rsid w:val="00E84AC2"/>
    <w:rsid w:val="00E85767"/>
    <w:rsid w:val="00E87416"/>
    <w:rsid w:val="00E9366C"/>
    <w:rsid w:val="00E93EC0"/>
    <w:rsid w:val="00E972DF"/>
    <w:rsid w:val="00EA13D7"/>
    <w:rsid w:val="00EA158C"/>
    <w:rsid w:val="00EA1AD1"/>
    <w:rsid w:val="00EA1F6F"/>
    <w:rsid w:val="00EA59C7"/>
    <w:rsid w:val="00EA5C44"/>
    <w:rsid w:val="00EB0101"/>
    <w:rsid w:val="00EB25D8"/>
    <w:rsid w:val="00EB2FA3"/>
    <w:rsid w:val="00EB693D"/>
    <w:rsid w:val="00EB6ABB"/>
    <w:rsid w:val="00EB7018"/>
    <w:rsid w:val="00EC0A1F"/>
    <w:rsid w:val="00EC29CF"/>
    <w:rsid w:val="00ED1ED6"/>
    <w:rsid w:val="00ED61C9"/>
    <w:rsid w:val="00EE28D0"/>
    <w:rsid w:val="00EE43F6"/>
    <w:rsid w:val="00EF20C5"/>
    <w:rsid w:val="00EF63D9"/>
    <w:rsid w:val="00F002B2"/>
    <w:rsid w:val="00F029BC"/>
    <w:rsid w:val="00F05565"/>
    <w:rsid w:val="00F07158"/>
    <w:rsid w:val="00F07963"/>
    <w:rsid w:val="00F07CC8"/>
    <w:rsid w:val="00F10276"/>
    <w:rsid w:val="00F20F01"/>
    <w:rsid w:val="00F21669"/>
    <w:rsid w:val="00F21EFC"/>
    <w:rsid w:val="00F27317"/>
    <w:rsid w:val="00F33A49"/>
    <w:rsid w:val="00F34B48"/>
    <w:rsid w:val="00F350AB"/>
    <w:rsid w:val="00F3554F"/>
    <w:rsid w:val="00F35E8A"/>
    <w:rsid w:val="00F369E2"/>
    <w:rsid w:val="00F37319"/>
    <w:rsid w:val="00F426FD"/>
    <w:rsid w:val="00F437F8"/>
    <w:rsid w:val="00F44AEC"/>
    <w:rsid w:val="00F46428"/>
    <w:rsid w:val="00F4685F"/>
    <w:rsid w:val="00F50572"/>
    <w:rsid w:val="00F509AA"/>
    <w:rsid w:val="00F5348D"/>
    <w:rsid w:val="00F53890"/>
    <w:rsid w:val="00F54CF1"/>
    <w:rsid w:val="00F575F0"/>
    <w:rsid w:val="00F61029"/>
    <w:rsid w:val="00F663D7"/>
    <w:rsid w:val="00F66A14"/>
    <w:rsid w:val="00F70679"/>
    <w:rsid w:val="00F706D8"/>
    <w:rsid w:val="00F7124A"/>
    <w:rsid w:val="00F73E18"/>
    <w:rsid w:val="00F75B0B"/>
    <w:rsid w:val="00F75B35"/>
    <w:rsid w:val="00F81BEC"/>
    <w:rsid w:val="00F8410F"/>
    <w:rsid w:val="00F874AA"/>
    <w:rsid w:val="00F9078C"/>
    <w:rsid w:val="00F91B51"/>
    <w:rsid w:val="00F96D41"/>
    <w:rsid w:val="00F974CD"/>
    <w:rsid w:val="00FA01D9"/>
    <w:rsid w:val="00FA0252"/>
    <w:rsid w:val="00FA4717"/>
    <w:rsid w:val="00FA66F3"/>
    <w:rsid w:val="00FB2A43"/>
    <w:rsid w:val="00FB4621"/>
    <w:rsid w:val="00FB5013"/>
    <w:rsid w:val="00FB56A3"/>
    <w:rsid w:val="00FB5D0C"/>
    <w:rsid w:val="00FB654F"/>
    <w:rsid w:val="00FC1421"/>
    <w:rsid w:val="00FC218C"/>
    <w:rsid w:val="00FC2607"/>
    <w:rsid w:val="00FC47C4"/>
    <w:rsid w:val="00FC7000"/>
    <w:rsid w:val="00FC7B06"/>
    <w:rsid w:val="00FD04E2"/>
    <w:rsid w:val="00FD0846"/>
    <w:rsid w:val="00FD4558"/>
    <w:rsid w:val="00FD532C"/>
    <w:rsid w:val="00FD6B69"/>
    <w:rsid w:val="00FE1C53"/>
    <w:rsid w:val="00FE4210"/>
    <w:rsid w:val="00FE56A2"/>
    <w:rsid w:val="00FE70F8"/>
    <w:rsid w:val="00FE7A5C"/>
    <w:rsid w:val="00FF0532"/>
    <w:rsid w:val="00FF2C47"/>
    <w:rsid w:val="00FF30AE"/>
    <w:rsid w:val="00FF55DE"/>
    <w:rsid w:val="00FF6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42A7"/>
    <w:pPr>
      <w:ind w:left="720"/>
      <w:contextualSpacing/>
    </w:pPr>
  </w:style>
  <w:style w:type="paragraph" w:customStyle="1" w:styleId="ConsPlusNormal">
    <w:name w:val="ConsPlusNormal"/>
    <w:rsid w:val="00693B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0"/>
    <w:link w:val="a6"/>
    <w:uiPriority w:val="99"/>
    <w:unhideWhenUsed/>
    <w:rsid w:val="00B83F3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83F31"/>
  </w:style>
  <w:style w:type="paragraph" w:styleId="a7">
    <w:name w:val="footer"/>
    <w:basedOn w:val="a0"/>
    <w:link w:val="a8"/>
    <w:uiPriority w:val="99"/>
    <w:unhideWhenUsed/>
    <w:rsid w:val="00B83F3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83F31"/>
  </w:style>
  <w:style w:type="table" w:styleId="a9">
    <w:name w:val="Table Grid"/>
    <w:basedOn w:val="a2"/>
    <w:uiPriority w:val="59"/>
    <w:rsid w:val="0022757B"/>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E8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3E8C"/>
    <w:pPr>
      <w:widowControl w:val="0"/>
      <w:autoSpaceDE w:val="0"/>
      <w:autoSpaceDN w:val="0"/>
      <w:spacing w:after="0" w:line="240" w:lineRule="auto"/>
    </w:pPr>
    <w:rPr>
      <w:rFonts w:ascii="Tahoma" w:eastAsia="Times New Roman" w:hAnsi="Tahoma" w:cs="Tahoma"/>
      <w:sz w:val="20"/>
      <w:szCs w:val="20"/>
      <w:lang w:eastAsia="ru-RU"/>
    </w:rPr>
  </w:style>
  <w:style w:type="character" w:styleId="aa">
    <w:name w:val="Hyperlink"/>
    <w:basedOn w:val="a1"/>
    <w:uiPriority w:val="99"/>
    <w:unhideWhenUsed/>
    <w:rsid w:val="007F26DA"/>
    <w:rPr>
      <w:color w:val="0000FF" w:themeColor="hyperlink"/>
      <w:u w:val="single"/>
    </w:rPr>
  </w:style>
  <w:style w:type="paragraph" w:styleId="ab">
    <w:name w:val="Balloon Text"/>
    <w:basedOn w:val="a0"/>
    <w:link w:val="ac"/>
    <w:uiPriority w:val="99"/>
    <w:semiHidden/>
    <w:unhideWhenUsed/>
    <w:rsid w:val="0045512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55120"/>
    <w:rPr>
      <w:rFonts w:ascii="Tahoma" w:hAnsi="Tahoma" w:cs="Tahoma"/>
      <w:sz w:val="16"/>
      <w:szCs w:val="16"/>
    </w:rPr>
  </w:style>
  <w:style w:type="paragraph" w:styleId="ad">
    <w:name w:val="endnote text"/>
    <w:basedOn w:val="a0"/>
    <w:link w:val="ae"/>
    <w:rsid w:val="00357757"/>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rsid w:val="00357757"/>
    <w:rPr>
      <w:rFonts w:ascii="Times New Roman" w:eastAsia="Times New Roman" w:hAnsi="Times New Roman" w:cs="Times New Roman"/>
      <w:sz w:val="20"/>
      <w:szCs w:val="20"/>
      <w:lang w:eastAsia="ru-RU"/>
    </w:rPr>
  </w:style>
  <w:style w:type="paragraph" w:styleId="af">
    <w:name w:val="footnote text"/>
    <w:basedOn w:val="a0"/>
    <w:link w:val="af0"/>
    <w:uiPriority w:val="99"/>
    <w:semiHidden/>
    <w:unhideWhenUsed/>
    <w:rsid w:val="00E85767"/>
    <w:pPr>
      <w:spacing w:after="0" w:line="240" w:lineRule="auto"/>
    </w:pPr>
    <w:rPr>
      <w:sz w:val="20"/>
      <w:szCs w:val="20"/>
    </w:rPr>
  </w:style>
  <w:style w:type="character" w:customStyle="1" w:styleId="af0">
    <w:name w:val="Текст сноски Знак"/>
    <w:basedOn w:val="a1"/>
    <w:link w:val="af"/>
    <w:uiPriority w:val="99"/>
    <w:semiHidden/>
    <w:rsid w:val="00E85767"/>
    <w:rPr>
      <w:sz w:val="20"/>
      <w:szCs w:val="20"/>
    </w:rPr>
  </w:style>
  <w:style w:type="character" w:styleId="af1">
    <w:name w:val="footnote reference"/>
    <w:basedOn w:val="a1"/>
    <w:uiPriority w:val="99"/>
    <w:semiHidden/>
    <w:unhideWhenUsed/>
    <w:rsid w:val="00E85767"/>
    <w:rPr>
      <w:vertAlign w:val="superscript"/>
    </w:rPr>
  </w:style>
  <w:style w:type="table" w:customStyle="1" w:styleId="1">
    <w:name w:val="Сетка таблицы1"/>
    <w:basedOn w:val="a2"/>
    <w:next w:val="a9"/>
    <w:uiPriority w:val="59"/>
    <w:rsid w:val="003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9"/>
    <w:uiPriority w:val="59"/>
    <w:rsid w:val="003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uiPriority w:val="59"/>
    <w:rsid w:val="00A91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9"/>
    <w:uiPriority w:val="59"/>
    <w:rsid w:val="00A91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D458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9"/>
    <w:uiPriority w:val="59"/>
    <w:rsid w:val="00E0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9"/>
    <w:uiPriority w:val="59"/>
    <w:rsid w:val="00E0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semiHidden/>
    <w:unhideWhenUsed/>
    <w:rsid w:val="00150BD5"/>
    <w:rPr>
      <w:sz w:val="16"/>
      <w:szCs w:val="16"/>
    </w:rPr>
  </w:style>
  <w:style w:type="paragraph" w:styleId="af4">
    <w:name w:val="annotation text"/>
    <w:basedOn w:val="a0"/>
    <w:link w:val="af5"/>
    <w:uiPriority w:val="99"/>
    <w:semiHidden/>
    <w:unhideWhenUsed/>
    <w:rsid w:val="00150BD5"/>
    <w:pPr>
      <w:spacing w:line="240" w:lineRule="auto"/>
    </w:pPr>
    <w:rPr>
      <w:sz w:val="20"/>
      <w:szCs w:val="20"/>
    </w:rPr>
  </w:style>
  <w:style w:type="character" w:customStyle="1" w:styleId="af5">
    <w:name w:val="Текст примечания Знак"/>
    <w:basedOn w:val="a1"/>
    <w:link w:val="af4"/>
    <w:uiPriority w:val="99"/>
    <w:semiHidden/>
    <w:rsid w:val="00150BD5"/>
    <w:rPr>
      <w:sz w:val="20"/>
      <w:szCs w:val="20"/>
    </w:rPr>
  </w:style>
  <w:style w:type="paragraph" w:styleId="af6">
    <w:name w:val="annotation subject"/>
    <w:basedOn w:val="af4"/>
    <w:next w:val="af4"/>
    <w:link w:val="af7"/>
    <w:uiPriority w:val="99"/>
    <w:semiHidden/>
    <w:unhideWhenUsed/>
    <w:rsid w:val="00150BD5"/>
    <w:rPr>
      <w:b/>
      <w:bCs/>
    </w:rPr>
  </w:style>
  <w:style w:type="character" w:customStyle="1" w:styleId="af7">
    <w:name w:val="Тема примечания Знак"/>
    <w:basedOn w:val="af5"/>
    <w:link w:val="af6"/>
    <w:uiPriority w:val="99"/>
    <w:semiHidden/>
    <w:rsid w:val="00150BD5"/>
    <w:rPr>
      <w:b/>
      <w:bCs/>
      <w:sz w:val="20"/>
      <w:szCs w:val="20"/>
    </w:rPr>
  </w:style>
  <w:style w:type="paragraph" w:styleId="af8">
    <w:name w:val="No Spacing"/>
    <w:aliases w:val="для официальных документов_Юля"/>
    <w:qFormat/>
    <w:rsid w:val="00641F0D"/>
    <w:pPr>
      <w:spacing w:after="0" w:line="240" w:lineRule="auto"/>
    </w:pPr>
    <w:rPr>
      <w:rFonts w:ascii="Calibri" w:eastAsia="Calibri" w:hAnsi="Calibri" w:cs="Times New Roman"/>
    </w:rPr>
  </w:style>
  <w:style w:type="paragraph" w:customStyle="1" w:styleId="228bf8a64b8551e1msonormal">
    <w:name w:val="228bf8a64b8551e1msonormal"/>
    <w:basedOn w:val="a0"/>
    <w:rsid w:val="00F54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BC36C3"/>
    <w:pPr>
      <w:keepLines/>
      <w:numPr>
        <w:numId w:val="12"/>
      </w:numPr>
      <w:tabs>
        <w:tab w:val="left" w:pos="1066"/>
      </w:tabs>
      <w:spacing w:after="0" w:line="360" w:lineRule="auto"/>
      <w:contextualSpacing/>
      <w:jc w:val="both"/>
    </w:pPr>
    <w:rPr>
      <w:rFonts w:ascii="Times New Roman" w:eastAsia="Times New Roman" w:hAnsi="Times New Roman" w:cs="Times New Roman"/>
      <w:sz w:val="28"/>
      <w:szCs w:val="28"/>
      <w:lang w:eastAsia="ru-RU"/>
    </w:rPr>
  </w:style>
  <w:style w:type="paragraph" w:styleId="2">
    <w:name w:val="List Number 2"/>
    <w:basedOn w:val="a0"/>
    <w:uiPriority w:val="99"/>
    <w:unhideWhenUsed/>
    <w:rsid w:val="00BC36C3"/>
    <w:pPr>
      <w:keepLines/>
      <w:numPr>
        <w:numId w:val="13"/>
      </w:numPr>
      <w:tabs>
        <w:tab w:val="left" w:pos="2268"/>
      </w:tabs>
      <w:spacing w:after="0" w:line="360" w:lineRule="auto"/>
      <w:ind w:left="1066" w:firstLine="0"/>
      <w:contextualSpacing/>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42A7"/>
    <w:pPr>
      <w:ind w:left="720"/>
      <w:contextualSpacing/>
    </w:pPr>
  </w:style>
  <w:style w:type="paragraph" w:customStyle="1" w:styleId="ConsPlusNormal">
    <w:name w:val="ConsPlusNormal"/>
    <w:rsid w:val="00693B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0"/>
    <w:link w:val="a6"/>
    <w:uiPriority w:val="99"/>
    <w:unhideWhenUsed/>
    <w:rsid w:val="00B83F3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83F31"/>
  </w:style>
  <w:style w:type="paragraph" w:styleId="a7">
    <w:name w:val="footer"/>
    <w:basedOn w:val="a0"/>
    <w:link w:val="a8"/>
    <w:uiPriority w:val="99"/>
    <w:unhideWhenUsed/>
    <w:rsid w:val="00B83F3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83F31"/>
  </w:style>
  <w:style w:type="table" w:styleId="a9">
    <w:name w:val="Table Grid"/>
    <w:basedOn w:val="a2"/>
    <w:uiPriority w:val="59"/>
    <w:rsid w:val="0022757B"/>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E8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3E8C"/>
    <w:pPr>
      <w:widowControl w:val="0"/>
      <w:autoSpaceDE w:val="0"/>
      <w:autoSpaceDN w:val="0"/>
      <w:spacing w:after="0" w:line="240" w:lineRule="auto"/>
    </w:pPr>
    <w:rPr>
      <w:rFonts w:ascii="Tahoma" w:eastAsia="Times New Roman" w:hAnsi="Tahoma" w:cs="Tahoma"/>
      <w:sz w:val="20"/>
      <w:szCs w:val="20"/>
      <w:lang w:eastAsia="ru-RU"/>
    </w:rPr>
  </w:style>
  <w:style w:type="character" w:styleId="aa">
    <w:name w:val="Hyperlink"/>
    <w:basedOn w:val="a1"/>
    <w:uiPriority w:val="99"/>
    <w:unhideWhenUsed/>
    <w:rsid w:val="007F26DA"/>
    <w:rPr>
      <w:color w:val="0000FF" w:themeColor="hyperlink"/>
      <w:u w:val="single"/>
    </w:rPr>
  </w:style>
  <w:style w:type="paragraph" w:styleId="ab">
    <w:name w:val="Balloon Text"/>
    <w:basedOn w:val="a0"/>
    <w:link w:val="ac"/>
    <w:uiPriority w:val="99"/>
    <w:semiHidden/>
    <w:unhideWhenUsed/>
    <w:rsid w:val="0045512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55120"/>
    <w:rPr>
      <w:rFonts w:ascii="Tahoma" w:hAnsi="Tahoma" w:cs="Tahoma"/>
      <w:sz w:val="16"/>
      <w:szCs w:val="16"/>
    </w:rPr>
  </w:style>
  <w:style w:type="paragraph" w:styleId="ad">
    <w:name w:val="endnote text"/>
    <w:basedOn w:val="a0"/>
    <w:link w:val="ae"/>
    <w:rsid w:val="00357757"/>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rsid w:val="00357757"/>
    <w:rPr>
      <w:rFonts w:ascii="Times New Roman" w:eastAsia="Times New Roman" w:hAnsi="Times New Roman" w:cs="Times New Roman"/>
      <w:sz w:val="20"/>
      <w:szCs w:val="20"/>
      <w:lang w:eastAsia="ru-RU"/>
    </w:rPr>
  </w:style>
  <w:style w:type="paragraph" w:styleId="af">
    <w:name w:val="footnote text"/>
    <w:basedOn w:val="a0"/>
    <w:link w:val="af0"/>
    <w:uiPriority w:val="99"/>
    <w:semiHidden/>
    <w:unhideWhenUsed/>
    <w:rsid w:val="00E85767"/>
    <w:pPr>
      <w:spacing w:after="0" w:line="240" w:lineRule="auto"/>
    </w:pPr>
    <w:rPr>
      <w:sz w:val="20"/>
      <w:szCs w:val="20"/>
    </w:rPr>
  </w:style>
  <w:style w:type="character" w:customStyle="1" w:styleId="af0">
    <w:name w:val="Текст сноски Знак"/>
    <w:basedOn w:val="a1"/>
    <w:link w:val="af"/>
    <w:uiPriority w:val="99"/>
    <w:semiHidden/>
    <w:rsid w:val="00E85767"/>
    <w:rPr>
      <w:sz w:val="20"/>
      <w:szCs w:val="20"/>
    </w:rPr>
  </w:style>
  <w:style w:type="character" w:styleId="af1">
    <w:name w:val="footnote reference"/>
    <w:basedOn w:val="a1"/>
    <w:uiPriority w:val="99"/>
    <w:semiHidden/>
    <w:unhideWhenUsed/>
    <w:rsid w:val="00E85767"/>
    <w:rPr>
      <w:vertAlign w:val="superscript"/>
    </w:rPr>
  </w:style>
  <w:style w:type="table" w:customStyle="1" w:styleId="1">
    <w:name w:val="Сетка таблицы1"/>
    <w:basedOn w:val="a2"/>
    <w:next w:val="a9"/>
    <w:uiPriority w:val="59"/>
    <w:rsid w:val="003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9"/>
    <w:uiPriority w:val="59"/>
    <w:rsid w:val="003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uiPriority w:val="59"/>
    <w:rsid w:val="00A91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9"/>
    <w:uiPriority w:val="59"/>
    <w:rsid w:val="00A91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D458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9"/>
    <w:uiPriority w:val="59"/>
    <w:rsid w:val="00D45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9"/>
    <w:uiPriority w:val="59"/>
    <w:rsid w:val="00E0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9"/>
    <w:uiPriority w:val="59"/>
    <w:rsid w:val="00E0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semiHidden/>
    <w:unhideWhenUsed/>
    <w:rsid w:val="00150BD5"/>
    <w:rPr>
      <w:sz w:val="16"/>
      <w:szCs w:val="16"/>
    </w:rPr>
  </w:style>
  <w:style w:type="paragraph" w:styleId="af4">
    <w:name w:val="annotation text"/>
    <w:basedOn w:val="a0"/>
    <w:link w:val="af5"/>
    <w:uiPriority w:val="99"/>
    <w:semiHidden/>
    <w:unhideWhenUsed/>
    <w:rsid w:val="00150BD5"/>
    <w:pPr>
      <w:spacing w:line="240" w:lineRule="auto"/>
    </w:pPr>
    <w:rPr>
      <w:sz w:val="20"/>
      <w:szCs w:val="20"/>
    </w:rPr>
  </w:style>
  <w:style w:type="character" w:customStyle="1" w:styleId="af5">
    <w:name w:val="Текст примечания Знак"/>
    <w:basedOn w:val="a1"/>
    <w:link w:val="af4"/>
    <w:uiPriority w:val="99"/>
    <w:semiHidden/>
    <w:rsid w:val="00150BD5"/>
    <w:rPr>
      <w:sz w:val="20"/>
      <w:szCs w:val="20"/>
    </w:rPr>
  </w:style>
  <w:style w:type="paragraph" w:styleId="af6">
    <w:name w:val="annotation subject"/>
    <w:basedOn w:val="af4"/>
    <w:next w:val="af4"/>
    <w:link w:val="af7"/>
    <w:uiPriority w:val="99"/>
    <w:semiHidden/>
    <w:unhideWhenUsed/>
    <w:rsid w:val="00150BD5"/>
    <w:rPr>
      <w:b/>
      <w:bCs/>
    </w:rPr>
  </w:style>
  <w:style w:type="character" w:customStyle="1" w:styleId="af7">
    <w:name w:val="Тема примечания Знак"/>
    <w:basedOn w:val="af5"/>
    <w:link w:val="af6"/>
    <w:uiPriority w:val="99"/>
    <w:semiHidden/>
    <w:rsid w:val="00150BD5"/>
    <w:rPr>
      <w:b/>
      <w:bCs/>
      <w:sz w:val="20"/>
      <w:szCs w:val="20"/>
    </w:rPr>
  </w:style>
  <w:style w:type="paragraph" w:styleId="af8">
    <w:name w:val="No Spacing"/>
    <w:aliases w:val="для официальных документов_Юля"/>
    <w:qFormat/>
    <w:rsid w:val="00641F0D"/>
    <w:pPr>
      <w:spacing w:after="0" w:line="240" w:lineRule="auto"/>
    </w:pPr>
    <w:rPr>
      <w:rFonts w:ascii="Calibri" w:eastAsia="Calibri" w:hAnsi="Calibri" w:cs="Times New Roman"/>
    </w:rPr>
  </w:style>
  <w:style w:type="paragraph" w:customStyle="1" w:styleId="228bf8a64b8551e1msonormal">
    <w:name w:val="228bf8a64b8551e1msonormal"/>
    <w:basedOn w:val="a0"/>
    <w:rsid w:val="00F54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BC36C3"/>
    <w:pPr>
      <w:keepLines/>
      <w:numPr>
        <w:numId w:val="12"/>
      </w:numPr>
      <w:tabs>
        <w:tab w:val="left" w:pos="1066"/>
      </w:tabs>
      <w:spacing w:after="0" w:line="360" w:lineRule="auto"/>
      <w:contextualSpacing/>
      <w:jc w:val="both"/>
    </w:pPr>
    <w:rPr>
      <w:rFonts w:ascii="Times New Roman" w:eastAsia="Times New Roman" w:hAnsi="Times New Roman" w:cs="Times New Roman"/>
      <w:sz w:val="28"/>
      <w:szCs w:val="28"/>
      <w:lang w:eastAsia="ru-RU"/>
    </w:rPr>
  </w:style>
  <w:style w:type="paragraph" w:styleId="2">
    <w:name w:val="List Number 2"/>
    <w:basedOn w:val="a0"/>
    <w:uiPriority w:val="99"/>
    <w:unhideWhenUsed/>
    <w:rsid w:val="00BC36C3"/>
    <w:pPr>
      <w:keepLines/>
      <w:numPr>
        <w:numId w:val="13"/>
      </w:numPr>
      <w:tabs>
        <w:tab w:val="left" w:pos="2268"/>
      </w:tabs>
      <w:spacing w:after="0" w:line="360" w:lineRule="auto"/>
      <w:ind w:left="1066" w:firstLine="0"/>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967">
      <w:bodyDiv w:val="1"/>
      <w:marLeft w:val="0"/>
      <w:marRight w:val="0"/>
      <w:marTop w:val="0"/>
      <w:marBottom w:val="0"/>
      <w:divBdr>
        <w:top w:val="none" w:sz="0" w:space="0" w:color="auto"/>
        <w:left w:val="none" w:sz="0" w:space="0" w:color="auto"/>
        <w:bottom w:val="none" w:sz="0" w:space="0" w:color="auto"/>
        <w:right w:val="none" w:sz="0" w:space="0" w:color="auto"/>
      </w:divBdr>
    </w:div>
    <w:div w:id="208423877">
      <w:bodyDiv w:val="1"/>
      <w:marLeft w:val="0"/>
      <w:marRight w:val="0"/>
      <w:marTop w:val="0"/>
      <w:marBottom w:val="0"/>
      <w:divBdr>
        <w:top w:val="none" w:sz="0" w:space="0" w:color="auto"/>
        <w:left w:val="none" w:sz="0" w:space="0" w:color="auto"/>
        <w:bottom w:val="none" w:sz="0" w:space="0" w:color="auto"/>
        <w:right w:val="none" w:sz="0" w:space="0" w:color="auto"/>
      </w:divBdr>
    </w:div>
    <w:div w:id="210843028">
      <w:bodyDiv w:val="1"/>
      <w:marLeft w:val="0"/>
      <w:marRight w:val="0"/>
      <w:marTop w:val="0"/>
      <w:marBottom w:val="0"/>
      <w:divBdr>
        <w:top w:val="none" w:sz="0" w:space="0" w:color="auto"/>
        <w:left w:val="none" w:sz="0" w:space="0" w:color="auto"/>
        <w:bottom w:val="none" w:sz="0" w:space="0" w:color="auto"/>
        <w:right w:val="none" w:sz="0" w:space="0" w:color="auto"/>
      </w:divBdr>
    </w:div>
    <w:div w:id="218639628">
      <w:bodyDiv w:val="1"/>
      <w:marLeft w:val="0"/>
      <w:marRight w:val="0"/>
      <w:marTop w:val="0"/>
      <w:marBottom w:val="0"/>
      <w:divBdr>
        <w:top w:val="none" w:sz="0" w:space="0" w:color="auto"/>
        <w:left w:val="none" w:sz="0" w:space="0" w:color="auto"/>
        <w:bottom w:val="none" w:sz="0" w:space="0" w:color="auto"/>
        <w:right w:val="none" w:sz="0" w:space="0" w:color="auto"/>
      </w:divBdr>
    </w:div>
    <w:div w:id="229508179">
      <w:bodyDiv w:val="1"/>
      <w:marLeft w:val="0"/>
      <w:marRight w:val="0"/>
      <w:marTop w:val="0"/>
      <w:marBottom w:val="0"/>
      <w:divBdr>
        <w:top w:val="none" w:sz="0" w:space="0" w:color="auto"/>
        <w:left w:val="none" w:sz="0" w:space="0" w:color="auto"/>
        <w:bottom w:val="none" w:sz="0" w:space="0" w:color="auto"/>
        <w:right w:val="none" w:sz="0" w:space="0" w:color="auto"/>
      </w:divBdr>
    </w:div>
    <w:div w:id="240869739">
      <w:bodyDiv w:val="1"/>
      <w:marLeft w:val="0"/>
      <w:marRight w:val="0"/>
      <w:marTop w:val="0"/>
      <w:marBottom w:val="0"/>
      <w:divBdr>
        <w:top w:val="none" w:sz="0" w:space="0" w:color="auto"/>
        <w:left w:val="none" w:sz="0" w:space="0" w:color="auto"/>
        <w:bottom w:val="none" w:sz="0" w:space="0" w:color="auto"/>
        <w:right w:val="none" w:sz="0" w:space="0" w:color="auto"/>
      </w:divBdr>
    </w:div>
    <w:div w:id="257761321">
      <w:bodyDiv w:val="1"/>
      <w:marLeft w:val="0"/>
      <w:marRight w:val="0"/>
      <w:marTop w:val="0"/>
      <w:marBottom w:val="0"/>
      <w:divBdr>
        <w:top w:val="none" w:sz="0" w:space="0" w:color="auto"/>
        <w:left w:val="none" w:sz="0" w:space="0" w:color="auto"/>
        <w:bottom w:val="none" w:sz="0" w:space="0" w:color="auto"/>
        <w:right w:val="none" w:sz="0" w:space="0" w:color="auto"/>
      </w:divBdr>
    </w:div>
    <w:div w:id="274673262">
      <w:bodyDiv w:val="1"/>
      <w:marLeft w:val="0"/>
      <w:marRight w:val="0"/>
      <w:marTop w:val="0"/>
      <w:marBottom w:val="0"/>
      <w:divBdr>
        <w:top w:val="none" w:sz="0" w:space="0" w:color="auto"/>
        <w:left w:val="none" w:sz="0" w:space="0" w:color="auto"/>
        <w:bottom w:val="none" w:sz="0" w:space="0" w:color="auto"/>
        <w:right w:val="none" w:sz="0" w:space="0" w:color="auto"/>
      </w:divBdr>
    </w:div>
    <w:div w:id="282544793">
      <w:bodyDiv w:val="1"/>
      <w:marLeft w:val="0"/>
      <w:marRight w:val="0"/>
      <w:marTop w:val="0"/>
      <w:marBottom w:val="0"/>
      <w:divBdr>
        <w:top w:val="none" w:sz="0" w:space="0" w:color="auto"/>
        <w:left w:val="none" w:sz="0" w:space="0" w:color="auto"/>
        <w:bottom w:val="none" w:sz="0" w:space="0" w:color="auto"/>
        <w:right w:val="none" w:sz="0" w:space="0" w:color="auto"/>
      </w:divBdr>
    </w:div>
    <w:div w:id="322508471">
      <w:bodyDiv w:val="1"/>
      <w:marLeft w:val="0"/>
      <w:marRight w:val="0"/>
      <w:marTop w:val="0"/>
      <w:marBottom w:val="0"/>
      <w:divBdr>
        <w:top w:val="none" w:sz="0" w:space="0" w:color="auto"/>
        <w:left w:val="none" w:sz="0" w:space="0" w:color="auto"/>
        <w:bottom w:val="none" w:sz="0" w:space="0" w:color="auto"/>
        <w:right w:val="none" w:sz="0" w:space="0" w:color="auto"/>
      </w:divBdr>
    </w:div>
    <w:div w:id="362290561">
      <w:bodyDiv w:val="1"/>
      <w:marLeft w:val="0"/>
      <w:marRight w:val="0"/>
      <w:marTop w:val="0"/>
      <w:marBottom w:val="0"/>
      <w:divBdr>
        <w:top w:val="none" w:sz="0" w:space="0" w:color="auto"/>
        <w:left w:val="none" w:sz="0" w:space="0" w:color="auto"/>
        <w:bottom w:val="none" w:sz="0" w:space="0" w:color="auto"/>
        <w:right w:val="none" w:sz="0" w:space="0" w:color="auto"/>
      </w:divBdr>
    </w:div>
    <w:div w:id="374743503">
      <w:bodyDiv w:val="1"/>
      <w:marLeft w:val="0"/>
      <w:marRight w:val="0"/>
      <w:marTop w:val="0"/>
      <w:marBottom w:val="0"/>
      <w:divBdr>
        <w:top w:val="none" w:sz="0" w:space="0" w:color="auto"/>
        <w:left w:val="none" w:sz="0" w:space="0" w:color="auto"/>
        <w:bottom w:val="none" w:sz="0" w:space="0" w:color="auto"/>
        <w:right w:val="none" w:sz="0" w:space="0" w:color="auto"/>
      </w:divBdr>
      <w:divsChild>
        <w:div w:id="1663116818">
          <w:marLeft w:val="274"/>
          <w:marRight w:val="14"/>
          <w:marTop w:val="20"/>
          <w:marBottom w:val="0"/>
          <w:divBdr>
            <w:top w:val="none" w:sz="0" w:space="0" w:color="auto"/>
            <w:left w:val="none" w:sz="0" w:space="0" w:color="auto"/>
            <w:bottom w:val="none" w:sz="0" w:space="0" w:color="auto"/>
            <w:right w:val="none" w:sz="0" w:space="0" w:color="auto"/>
          </w:divBdr>
        </w:div>
      </w:divsChild>
    </w:div>
    <w:div w:id="383143717">
      <w:bodyDiv w:val="1"/>
      <w:marLeft w:val="0"/>
      <w:marRight w:val="0"/>
      <w:marTop w:val="0"/>
      <w:marBottom w:val="0"/>
      <w:divBdr>
        <w:top w:val="none" w:sz="0" w:space="0" w:color="auto"/>
        <w:left w:val="none" w:sz="0" w:space="0" w:color="auto"/>
        <w:bottom w:val="none" w:sz="0" w:space="0" w:color="auto"/>
        <w:right w:val="none" w:sz="0" w:space="0" w:color="auto"/>
      </w:divBdr>
    </w:div>
    <w:div w:id="389547230">
      <w:bodyDiv w:val="1"/>
      <w:marLeft w:val="0"/>
      <w:marRight w:val="0"/>
      <w:marTop w:val="0"/>
      <w:marBottom w:val="0"/>
      <w:divBdr>
        <w:top w:val="none" w:sz="0" w:space="0" w:color="auto"/>
        <w:left w:val="none" w:sz="0" w:space="0" w:color="auto"/>
        <w:bottom w:val="none" w:sz="0" w:space="0" w:color="auto"/>
        <w:right w:val="none" w:sz="0" w:space="0" w:color="auto"/>
      </w:divBdr>
    </w:div>
    <w:div w:id="421876524">
      <w:bodyDiv w:val="1"/>
      <w:marLeft w:val="0"/>
      <w:marRight w:val="0"/>
      <w:marTop w:val="0"/>
      <w:marBottom w:val="0"/>
      <w:divBdr>
        <w:top w:val="none" w:sz="0" w:space="0" w:color="auto"/>
        <w:left w:val="none" w:sz="0" w:space="0" w:color="auto"/>
        <w:bottom w:val="none" w:sz="0" w:space="0" w:color="auto"/>
        <w:right w:val="none" w:sz="0" w:space="0" w:color="auto"/>
      </w:divBdr>
    </w:div>
    <w:div w:id="446311227">
      <w:bodyDiv w:val="1"/>
      <w:marLeft w:val="0"/>
      <w:marRight w:val="0"/>
      <w:marTop w:val="0"/>
      <w:marBottom w:val="0"/>
      <w:divBdr>
        <w:top w:val="none" w:sz="0" w:space="0" w:color="auto"/>
        <w:left w:val="none" w:sz="0" w:space="0" w:color="auto"/>
        <w:bottom w:val="none" w:sz="0" w:space="0" w:color="auto"/>
        <w:right w:val="none" w:sz="0" w:space="0" w:color="auto"/>
      </w:divBdr>
    </w:div>
    <w:div w:id="461464572">
      <w:bodyDiv w:val="1"/>
      <w:marLeft w:val="0"/>
      <w:marRight w:val="0"/>
      <w:marTop w:val="0"/>
      <w:marBottom w:val="0"/>
      <w:divBdr>
        <w:top w:val="none" w:sz="0" w:space="0" w:color="auto"/>
        <w:left w:val="none" w:sz="0" w:space="0" w:color="auto"/>
        <w:bottom w:val="none" w:sz="0" w:space="0" w:color="auto"/>
        <w:right w:val="none" w:sz="0" w:space="0" w:color="auto"/>
      </w:divBdr>
    </w:div>
    <w:div w:id="494762021">
      <w:bodyDiv w:val="1"/>
      <w:marLeft w:val="0"/>
      <w:marRight w:val="0"/>
      <w:marTop w:val="0"/>
      <w:marBottom w:val="0"/>
      <w:divBdr>
        <w:top w:val="none" w:sz="0" w:space="0" w:color="auto"/>
        <w:left w:val="none" w:sz="0" w:space="0" w:color="auto"/>
        <w:bottom w:val="none" w:sz="0" w:space="0" w:color="auto"/>
        <w:right w:val="none" w:sz="0" w:space="0" w:color="auto"/>
      </w:divBdr>
    </w:div>
    <w:div w:id="519783555">
      <w:bodyDiv w:val="1"/>
      <w:marLeft w:val="0"/>
      <w:marRight w:val="0"/>
      <w:marTop w:val="0"/>
      <w:marBottom w:val="0"/>
      <w:divBdr>
        <w:top w:val="none" w:sz="0" w:space="0" w:color="auto"/>
        <w:left w:val="none" w:sz="0" w:space="0" w:color="auto"/>
        <w:bottom w:val="none" w:sz="0" w:space="0" w:color="auto"/>
        <w:right w:val="none" w:sz="0" w:space="0" w:color="auto"/>
      </w:divBdr>
    </w:div>
    <w:div w:id="630790280">
      <w:bodyDiv w:val="1"/>
      <w:marLeft w:val="0"/>
      <w:marRight w:val="0"/>
      <w:marTop w:val="0"/>
      <w:marBottom w:val="0"/>
      <w:divBdr>
        <w:top w:val="none" w:sz="0" w:space="0" w:color="auto"/>
        <w:left w:val="none" w:sz="0" w:space="0" w:color="auto"/>
        <w:bottom w:val="none" w:sz="0" w:space="0" w:color="auto"/>
        <w:right w:val="none" w:sz="0" w:space="0" w:color="auto"/>
      </w:divBdr>
    </w:div>
    <w:div w:id="688221487">
      <w:bodyDiv w:val="1"/>
      <w:marLeft w:val="0"/>
      <w:marRight w:val="0"/>
      <w:marTop w:val="0"/>
      <w:marBottom w:val="0"/>
      <w:divBdr>
        <w:top w:val="none" w:sz="0" w:space="0" w:color="auto"/>
        <w:left w:val="none" w:sz="0" w:space="0" w:color="auto"/>
        <w:bottom w:val="none" w:sz="0" w:space="0" w:color="auto"/>
        <w:right w:val="none" w:sz="0" w:space="0" w:color="auto"/>
      </w:divBdr>
    </w:div>
    <w:div w:id="698508600">
      <w:bodyDiv w:val="1"/>
      <w:marLeft w:val="0"/>
      <w:marRight w:val="0"/>
      <w:marTop w:val="0"/>
      <w:marBottom w:val="0"/>
      <w:divBdr>
        <w:top w:val="none" w:sz="0" w:space="0" w:color="auto"/>
        <w:left w:val="none" w:sz="0" w:space="0" w:color="auto"/>
        <w:bottom w:val="none" w:sz="0" w:space="0" w:color="auto"/>
        <w:right w:val="none" w:sz="0" w:space="0" w:color="auto"/>
      </w:divBdr>
    </w:div>
    <w:div w:id="701832641">
      <w:bodyDiv w:val="1"/>
      <w:marLeft w:val="0"/>
      <w:marRight w:val="0"/>
      <w:marTop w:val="0"/>
      <w:marBottom w:val="0"/>
      <w:divBdr>
        <w:top w:val="none" w:sz="0" w:space="0" w:color="auto"/>
        <w:left w:val="none" w:sz="0" w:space="0" w:color="auto"/>
        <w:bottom w:val="none" w:sz="0" w:space="0" w:color="auto"/>
        <w:right w:val="none" w:sz="0" w:space="0" w:color="auto"/>
      </w:divBdr>
    </w:div>
    <w:div w:id="721027274">
      <w:bodyDiv w:val="1"/>
      <w:marLeft w:val="0"/>
      <w:marRight w:val="0"/>
      <w:marTop w:val="0"/>
      <w:marBottom w:val="0"/>
      <w:divBdr>
        <w:top w:val="none" w:sz="0" w:space="0" w:color="auto"/>
        <w:left w:val="none" w:sz="0" w:space="0" w:color="auto"/>
        <w:bottom w:val="none" w:sz="0" w:space="0" w:color="auto"/>
        <w:right w:val="none" w:sz="0" w:space="0" w:color="auto"/>
      </w:divBdr>
    </w:div>
    <w:div w:id="726343972">
      <w:bodyDiv w:val="1"/>
      <w:marLeft w:val="0"/>
      <w:marRight w:val="0"/>
      <w:marTop w:val="0"/>
      <w:marBottom w:val="0"/>
      <w:divBdr>
        <w:top w:val="none" w:sz="0" w:space="0" w:color="auto"/>
        <w:left w:val="none" w:sz="0" w:space="0" w:color="auto"/>
        <w:bottom w:val="none" w:sz="0" w:space="0" w:color="auto"/>
        <w:right w:val="none" w:sz="0" w:space="0" w:color="auto"/>
      </w:divBdr>
    </w:div>
    <w:div w:id="782379546">
      <w:bodyDiv w:val="1"/>
      <w:marLeft w:val="0"/>
      <w:marRight w:val="0"/>
      <w:marTop w:val="0"/>
      <w:marBottom w:val="0"/>
      <w:divBdr>
        <w:top w:val="none" w:sz="0" w:space="0" w:color="auto"/>
        <w:left w:val="none" w:sz="0" w:space="0" w:color="auto"/>
        <w:bottom w:val="none" w:sz="0" w:space="0" w:color="auto"/>
        <w:right w:val="none" w:sz="0" w:space="0" w:color="auto"/>
      </w:divBdr>
    </w:div>
    <w:div w:id="783426548">
      <w:bodyDiv w:val="1"/>
      <w:marLeft w:val="0"/>
      <w:marRight w:val="0"/>
      <w:marTop w:val="0"/>
      <w:marBottom w:val="0"/>
      <w:divBdr>
        <w:top w:val="none" w:sz="0" w:space="0" w:color="auto"/>
        <w:left w:val="none" w:sz="0" w:space="0" w:color="auto"/>
        <w:bottom w:val="none" w:sz="0" w:space="0" w:color="auto"/>
        <w:right w:val="none" w:sz="0" w:space="0" w:color="auto"/>
      </w:divBdr>
    </w:div>
    <w:div w:id="802504943">
      <w:bodyDiv w:val="1"/>
      <w:marLeft w:val="0"/>
      <w:marRight w:val="0"/>
      <w:marTop w:val="0"/>
      <w:marBottom w:val="0"/>
      <w:divBdr>
        <w:top w:val="none" w:sz="0" w:space="0" w:color="auto"/>
        <w:left w:val="none" w:sz="0" w:space="0" w:color="auto"/>
        <w:bottom w:val="none" w:sz="0" w:space="0" w:color="auto"/>
        <w:right w:val="none" w:sz="0" w:space="0" w:color="auto"/>
      </w:divBdr>
    </w:div>
    <w:div w:id="804935633">
      <w:bodyDiv w:val="1"/>
      <w:marLeft w:val="0"/>
      <w:marRight w:val="0"/>
      <w:marTop w:val="0"/>
      <w:marBottom w:val="0"/>
      <w:divBdr>
        <w:top w:val="none" w:sz="0" w:space="0" w:color="auto"/>
        <w:left w:val="none" w:sz="0" w:space="0" w:color="auto"/>
        <w:bottom w:val="none" w:sz="0" w:space="0" w:color="auto"/>
        <w:right w:val="none" w:sz="0" w:space="0" w:color="auto"/>
      </w:divBdr>
    </w:div>
    <w:div w:id="880019818">
      <w:bodyDiv w:val="1"/>
      <w:marLeft w:val="0"/>
      <w:marRight w:val="0"/>
      <w:marTop w:val="0"/>
      <w:marBottom w:val="0"/>
      <w:divBdr>
        <w:top w:val="none" w:sz="0" w:space="0" w:color="auto"/>
        <w:left w:val="none" w:sz="0" w:space="0" w:color="auto"/>
        <w:bottom w:val="none" w:sz="0" w:space="0" w:color="auto"/>
        <w:right w:val="none" w:sz="0" w:space="0" w:color="auto"/>
      </w:divBdr>
    </w:div>
    <w:div w:id="937983797">
      <w:bodyDiv w:val="1"/>
      <w:marLeft w:val="0"/>
      <w:marRight w:val="0"/>
      <w:marTop w:val="0"/>
      <w:marBottom w:val="0"/>
      <w:divBdr>
        <w:top w:val="none" w:sz="0" w:space="0" w:color="auto"/>
        <w:left w:val="none" w:sz="0" w:space="0" w:color="auto"/>
        <w:bottom w:val="none" w:sz="0" w:space="0" w:color="auto"/>
        <w:right w:val="none" w:sz="0" w:space="0" w:color="auto"/>
      </w:divBdr>
    </w:div>
    <w:div w:id="983201508">
      <w:bodyDiv w:val="1"/>
      <w:marLeft w:val="0"/>
      <w:marRight w:val="0"/>
      <w:marTop w:val="0"/>
      <w:marBottom w:val="0"/>
      <w:divBdr>
        <w:top w:val="none" w:sz="0" w:space="0" w:color="auto"/>
        <w:left w:val="none" w:sz="0" w:space="0" w:color="auto"/>
        <w:bottom w:val="none" w:sz="0" w:space="0" w:color="auto"/>
        <w:right w:val="none" w:sz="0" w:space="0" w:color="auto"/>
      </w:divBdr>
    </w:div>
    <w:div w:id="993490327">
      <w:bodyDiv w:val="1"/>
      <w:marLeft w:val="0"/>
      <w:marRight w:val="0"/>
      <w:marTop w:val="0"/>
      <w:marBottom w:val="0"/>
      <w:divBdr>
        <w:top w:val="none" w:sz="0" w:space="0" w:color="auto"/>
        <w:left w:val="none" w:sz="0" w:space="0" w:color="auto"/>
        <w:bottom w:val="none" w:sz="0" w:space="0" w:color="auto"/>
        <w:right w:val="none" w:sz="0" w:space="0" w:color="auto"/>
      </w:divBdr>
    </w:div>
    <w:div w:id="1019820704">
      <w:bodyDiv w:val="1"/>
      <w:marLeft w:val="0"/>
      <w:marRight w:val="0"/>
      <w:marTop w:val="0"/>
      <w:marBottom w:val="0"/>
      <w:divBdr>
        <w:top w:val="none" w:sz="0" w:space="0" w:color="auto"/>
        <w:left w:val="none" w:sz="0" w:space="0" w:color="auto"/>
        <w:bottom w:val="none" w:sz="0" w:space="0" w:color="auto"/>
        <w:right w:val="none" w:sz="0" w:space="0" w:color="auto"/>
      </w:divBdr>
    </w:div>
    <w:div w:id="1074088312">
      <w:bodyDiv w:val="1"/>
      <w:marLeft w:val="0"/>
      <w:marRight w:val="0"/>
      <w:marTop w:val="0"/>
      <w:marBottom w:val="0"/>
      <w:divBdr>
        <w:top w:val="none" w:sz="0" w:space="0" w:color="auto"/>
        <w:left w:val="none" w:sz="0" w:space="0" w:color="auto"/>
        <w:bottom w:val="none" w:sz="0" w:space="0" w:color="auto"/>
        <w:right w:val="none" w:sz="0" w:space="0" w:color="auto"/>
      </w:divBdr>
    </w:div>
    <w:div w:id="1116949443">
      <w:bodyDiv w:val="1"/>
      <w:marLeft w:val="0"/>
      <w:marRight w:val="0"/>
      <w:marTop w:val="0"/>
      <w:marBottom w:val="0"/>
      <w:divBdr>
        <w:top w:val="none" w:sz="0" w:space="0" w:color="auto"/>
        <w:left w:val="none" w:sz="0" w:space="0" w:color="auto"/>
        <w:bottom w:val="none" w:sz="0" w:space="0" w:color="auto"/>
        <w:right w:val="none" w:sz="0" w:space="0" w:color="auto"/>
      </w:divBdr>
    </w:div>
    <w:div w:id="1123353859">
      <w:bodyDiv w:val="1"/>
      <w:marLeft w:val="0"/>
      <w:marRight w:val="0"/>
      <w:marTop w:val="0"/>
      <w:marBottom w:val="0"/>
      <w:divBdr>
        <w:top w:val="none" w:sz="0" w:space="0" w:color="auto"/>
        <w:left w:val="none" w:sz="0" w:space="0" w:color="auto"/>
        <w:bottom w:val="none" w:sz="0" w:space="0" w:color="auto"/>
        <w:right w:val="none" w:sz="0" w:space="0" w:color="auto"/>
      </w:divBdr>
    </w:div>
    <w:div w:id="1156611250">
      <w:bodyDiv w:val="1"/>
      <w:marLeft w:val="0"/>
      <w:marRight w:val="0"/>
      <w:marTop w:val="0"/>
      <w:marBottom w:val="0"/>
      <w:divBdr>
        <w:top w:val="none" w:sz="0" w:space="0" w:color="auto"/>
        <w:left w:val="none" w:sz="0" w:space="0" w:color="auto"/>
        <w:bottom w:val="none" w:sz="0" w:space="0" w:color="auto"/>
        <w:right w:val="none" w:sz="0" w:space="0" w:color="auto"/>
      </w:divBdr>
    </w:div>
    <w:div w:id="1203128066">
      <w:bodyDiv w:val="1"/>
      <w:marLeft w:val="0"/>
      <w:marRight w:val="0"/>
      <w:marTop w:val="0"/>
      <w:marBottom w:val="0"/>
      <w:divBdr>
        <w:top w:val="none" w:sz="0" w:space="0" w:color="auto"/>
        <w:left w:val="none" w:sz="0" w:space="0" w:color="auto"/>
        <w:bottom w:val="none" w:sz="0" w:space="0" w:color="auto"/>
        <w:right w:val="none" w:sz="0" w:space="0" w:color="auto"/>
      </w:divBdr>
    </w:div>
    <w:div w:id="1204751352">
      <w:bodyDiv w:val="1"/>
      <w:marLeft w:val="0"/>
      <w:marRight w:val="0"/>
      <w:marTop w:val="0"/>
      <w:marBottom w:val="0"/>
      <w:divBdr>
        <w:top w:val="none" w:sz="0" w:space="0" w:color="auto"/>
        <w:left w:val="none" w:sz="0" w:space="0" w:color="auto"/>
        <w:bottom w:val="none" w:sz="0" w:space="0" w:color="auto"/>
        <w:right w:val="none" w:sz="0" w:space="0" w:color="auto"/>
      </w:divBdr>
    </w:div>
    <w:div w:id="1215195413">
      <w:bodyDiv w:val="1"/>
      <w:marLeft w:val="0"/>
      <w:marRight w:val="0"/>
      <w:marTop w:val="0"/>
      <w:marBottom w:val="0"/>
      <w:divBdr>
        <w:top w:val="none" w:sz="0" w:space="0" w:color="auto"/>
        <w:left w:val="none" w:sz="0" w:space="0" w:color="auto"/>
        <w:bottom w:val="none" w:sz="0" w:space="0" w:color="auto"/>
        <w:right w:val="none" w:sz="0" w:space="0" w:color="auto"/>
      </w:divBdr>
    </w:div>
    <w:div w:id="1236166937">
      <w:bodyDiv w:val="1"/>
      <w:marLeft w:val="0"/>
      <w:marRight w:val="0"/>
      <w:marTop w:val="0"/>
      <w:marBottom w:val="0"/>
      <w:divBdr>
        <w:top w:val="none" w:sz="0" w:space="0" w:color="auto"/>
        <w:left w:val="none" w:sz="0" w:space="0" w:color="auto"/>
        <w:bottom w:val="none" w:sz="0" w:space="0" w:color="auto"/>
        <w:right w:val="none" w:sz="0" w:space="0" w:color="auto"/>
      </w:divBdr>
    </w:div>
    <w:div w:id="1335378709">
      <w:bodyDiv w:val="1"/>
      <w:marLeft w:val="0"/>
      <w:marRight w:val="0"/>
      <w:marTop w:val="0"/>
      <w:marBottom w:val="0"/>
      <w:divBdr>
        <w:top w:val="none" w:sz="0" w:space="0" w:color="auto"/>
        <w:left w:val="none" w:sz="0" w:space="0" w:color="auto"/>
        <w:bottom w:val="none" w:sz="0" w:space="0" w:color="auto"/>
        <w:right w:val="none" w:sz="0" w:space="0" w:color="auto"/>
      </w:divBdr>
    </w:div>
    <w:div w:id="1344093784">
      <w:bodyDiv w:val="1"/>
      <w:marLeft w:val="0"/>
      <w:marRight w:val="0"/>
      <w:marTop w:val="0"/>
      <w:marBottom w:val="0"/>
      <w:divBdr>
        <w:top w:val="none" w:sz="0" w:space="0" w:color="auto"/>
        <w:left w:val="none" w:sz="0" w:space="0" w:color="auto"/>
        <w:bottom w:val="none" w:sz="0" w:space="0" w:color="auto"/>
        <w:right w:val="none" w:sz="0" w:space="0" w:color="auto"/>
      </w:divBdr>
    </w:div>
    <w:div w:id="1417246200">
      <w:bodyDiv w:val="1"/>
      <w:marLeft w:val="0"/>
      <w:marRight w:val="0"/>
      <w:marTop w:val="0"/>
      <w:marBottom w:val="0"/>
      <w:divBdr>
        <w:top w:val="none" w:sz="0" w:space="0" w:color="auto"/>
        <w:left w:val="none" w:sz="0" w:space="0" w:color="auto"/>
        <w:bottom w:val="none" w:sz="0" w:space="0" w:color="auto"/>
        <w:right w:val="none" w:sz="0" w:space="0" w:color="auto"/>
      </w:divBdr>
    </w:div>
    <w:div w:id="1422137425">
      <w:bodyDiv w:val="1"/>
      <w:marLeft w:val="0"/>
      <w:marRight w:val="0"/>
      <w:marTop w:val="0"/>
      <w:marBottom w:val="0"/>
      <w:divBdr>
        <w:top w:val="none" w:sz="0" w:space="0" w:color="auto"/>
        <w:left w:val="none" w:sz="0" w:space="0" w:color="auto"/>
        <w:bottom w:val="none" w:sz="0" w:space="0" w:color="auto"/>
        <w:right w:val="none" w:sz="0" w:space="0" w:color="auto"/>
      </w:divBdr>
    </w:div>
    <w:div w:id="1466895400">
      <w:bodyDiv w:val="1"/>
      <w:marLeft w:val="0"/>
      <w:marRight w:val="0"/>
      <w:marTop w:val="0"/>
      <w:marBottom w:val="0"/>
      <w:divBdr>
        <w:top w:val="none" w:sz="0" w:space="0" w:color="auto"/>
        <w:left w:val="none" w:sz="0" w:space="0" w:color="auto"/>
        <w:bottom w:val="none" w:sz="0" w:space="0" w:color="auto"/>
        <w:right w:val="none" w:sz="0" w:space="0" w:color="auto"/>
      </w:divBdr>
    </w:div>
    <w:div w:id="1471245352">
      <w:bodyDiv w:val="1"/>
      <w:marLeft w:val="0"/>
      <w:marRight w:val="0"/>
      <w:marTop w:val="0"/>
      <w:marBottom w:val="0"/>
      <w:divBdr>
        <w:top w:val="none" w:sz="0" w:space="0" w:color="auto"/>
        <w:left w:val="none" w:sz="0" w:space="0" w:color="auto"/>
        <w:bottom w:val="none" w:sz="0" w:space="0" w:color="auto"/>
        <w:right w:val="none" w:sz="0" w:space="0" w:color="auto"/>
      </w:divBdr>
    </w:div>
    <w:div w:id="1480923320">
      <w:bodyDiv w:val="1"/>
      <w:marLeft w:val="0"/>
      <w:marRight w:val="0"/>
      <w:marTop w:val="0"/>
      <w:marBottom w:val="0"/>
      <w:divBdr>
        <w:top w:val="none" w:sz="0" w:space="0" w:color="auto"/>
        <w:left w:val="none" w:sz="0" w:space="0" w:color="auto"/>
        <w:bottom w:val="none" w:sz="0" w:space="0" w:color="auto"/>
        <w:right w:val="none" w:sz="0" w:space="0" w:color="auto"/>
      </w:divBdr>
    </w:div>
    <w:div w:id="1560290678">
      <w:bodyDiv w:val="1"/>
      <w:marLeft w:val="0"/>
      <w:marRight w:val="0"/>
      <w:marTop w:val="0"/>
      <w:marBottom w:val="0"/>
      <w:divBdr>
        <w:top w:val="none" w:sz="0" w:space="0" w:color="auto"/>
        <w:left w:val="none" w:sz="0" w:space="0" w:color="auto"/>
        <w:bottom w:val="none" w:sz="0" w:space="0" w:color="auto"/>
        <w:right w:val="none" w:sz="0" w:space="0" w:color="auto"/>
      </w:divBdr>
    </w:div>
    <w:div w:id="1615557201">
      <w:bodyDiv w:val="1"/>
      <w:marLeft w:val="0"/>
      <w:marRight w:val="0"/>
      <w:marTop w:val="0"/>
      <w:marBottom w:val="0"/>
      <w:divBdr>
        <w:top w:val="none" w:sz="0" w:space="0" w:color="auto"/>
        <w:left w:val="none" w:sz="0" w:space="0" w:color="auto"/>
        <w:bottom w:val="none" w:sz="0" w:space="0" w:color="auto"/>
        <w:right w:val="none" w:sz="0" w:space="0" w:color="auto"/>
      </w:divBdr>
    </w:div>
    <w:div w:id="1630087434">
      <w:bodyDiv w:val="1"/>
      <w:marLeft w:val="0"/>
      <w:marRight w:val="0"/>
      <w:marTop w:val="0"/>
      <w:marBottom w:val="0"/>
      <w:divBdr>
        <w:top w:val="none" w:sz="0" w:space="0" w:color="auto"/>
        <w:left w:val="none" w:sz="0" w:space="0" w:color="auto"/>
        <w:bottom w:val="none" w:sz="0" w:space="0" w:color="auto"/>
        <w:right w:val="none" w:sz="0" w:space="0" w:color="auto"/>
      </w:divBdr>
    </w:div>
    <w:div w:id="1656913482">
      <w:bodyDiv w:val="1"/>
      <w:marLeft w:val="0"/>
      <w:marRight w:val="0"/>
      <w:marTop w:val="0"/>
      <w:marBottom w:val="0"/>
      <w:divBdr>
        <w:top w:val="none" w:sz="0" w:space="0" w:color="auto"/>
        <w:left w:val="none" w:sz="0" w:space="0" w:color="auto"/>
        <w:bottom w:val="none" w:sz="0" w:space="0" w:color="auto"/>
        <w:right w:val="none" w:sz="0" w:space="0" w:color="auto"/>
      </w:divBdr>
    </w:div>
    <w:div w:id="1687750569">
      <w:bodyDiv w:val="1"/>
      <w:marLeft w:val="0"/>
      <w:marRight w:val="0"/>
      <w:marTop w:val="0"/>
      <w:marBottom w:val="0"/>
      <w:divBdr>
        <w:top w:val="none" w:sz="0" w:space="0" w:color="auto"/>
        <w:left w:val="none" w:sz="0" w:space="0" w:color="auto"/>
        <w:bottom w:val="none" w:sz="0" w:space="0" w:color="auto"/>
        <w:right w:val="none" w:sz="0" w:space="0" w:color="auto"/>
      </w:divBdr>
    </w:div>
    <w:div w:id="1689939655">
      <w:bodyDiv w:val="1"/>
      <w:marLeft w:val="0"/>
      <w:marRight w:val="0"/>
      <w:marTop w:val="0"/>
      <w:marBottom w:val="0"/>
      <w:divBdr>
        <w:top w:val="none" w:sz="0" w:space="0" w:color="auto"/>
        <w:left w:val="none" w:sz="0" w:space="0" w:color="auto"/>
        <w:bottom w:val="none" w:sz="0" w:space="0" w:color="auto"/>
        <w:right w:val="none" w:sz="0" w:space="0" w:color="auto"/>
      </w:divBdr>
    </w:div>
    <w:div w:id="1717437217">
      <w:bodyDiv w:val="1"/>
      <w:marLeft w:val="0"/>
      <w:marRight w:val="0"/>
      <w:marTop w:val="0"/>
      <w:marBottom w:val="0"/>
      <w:divBdr>
        <w:top w:val="none" w:sz="0" w:space="0" w:color="auto"/>
        <w:left w:val="none" w:sz="0" w:space="0" w:color="auto"/>
        <w:bottom w:val="none" w:sz="0" w:space="0" w:color="auto"/>
        <w:right w:val="none" w:sz="0" w:space="0" w:color="auto"/>
      </w:divBdr>
    </w:div>
    <w:div w:id="1732772572">
      <w:bodyDiv w:val="1"/>
      <w:marLeft w:val="0"/>
      <w:marRight w:val="0"/>
      <w:marTop w:val="0"/>
      <w:marBottom w:val="0"/>
      <w:divBdr>
        <w:top w:val="none" w:sz="0" w:space="0" w:color="auto"/>
        <w:left w:val="none" w:sz="0" w:space="0" w:color="auto"/>
        <w:bottom w:val="none" w:sz="0" w:space="0" w:color="auto"/>
        <w:right w:val="none" w:sz="0" w:space="0" w:color="auto"/>
      </w:divBdr>
    </w:div>
    <w:div w:id="1754350396">
      <w:bodyDiv w:val="1"/>
      <w:marLeft w:val="0"/>
      <w:marRight w:val="0"/>
      <w:marTop w:val="0"/>
      <w:marBottom w:val="0"/>
      <w:divBdr>
        <w:top w:val="none" w:sz="0" w:space="0" w:color="auto"/>
        <w:left w:val="none" w:sz="0" w:space="0" w:color="auto"/>
        <w:bottom w:val="none" w:sz="0" w:space="0" w:color="auto"/>
        <w:right w:val="none" w:sz="0" w:space="0" w:color="auto"/>
      </w:divBdr>
    </w:div>
    <w:div w:id="1761944551">
      <w:bodyDiv w:val="1"/>
      <w:marLeft w:val="0"/>
      <w:marRight w:val="0"/>
      <w:marTop w:val="0"/>
      <w:marBottom w:val="0"/>
      <w:divBdr>
        <w:top w:val="none" w:sz="0" w:space="0" w:color="auto"/>
        <w:left w:val="none" w:sz="0" w:space="0" w:color="auto"/>
        <w:bottom w:val="none" w:sz="0" w:space="0" w:color="auto"/>
        <w:right w:val="none" w:sz="0" w:space="0" w:color="auto"/>
      </w:divBdr>
    </w:div>
    <w:div w:id="1767656338">
      <w:bodyDiv w:val="1"/>
      <w:marLeft w:val="0"/>
      <w:marRight w:val="0"/>
      <w:marTop w:val="0"/>
      <w:marBottom w:val="0"/>
      <w:divBdr>
        <w:top w:val="none" w:sz="0" w:space="0" w:color="auto"/>
        <w:left w:val="none" w:sz="0" w:space="0" w:color="auto"/>
        <w:bottom w:val="none" w:sz="0" w:space="0" w:color="auto"/>
        <w:right w:val="none" w:sz="0" w:space="0" w:color="auto"/>
      </w:divBdr>
    </w:div>
    <w:div w:id="1910000415">
      <w:bodyDiv w:val="1"/>
      <w:marLeft w:val="0"/>
      <w:marRight w:val="0"/>
      <w:marTop w:val="0"/>
      <w:marBottom w:val="0"/>
      <w:divBdr>
        <w:top w:val="none" w:sz="0" w:space="0" w:color="auto"/>
        <w:left w:val="none" w:sz="0" w:space="0" w:color="auto"/>
        <w:bottom w:val="none" w:sz="0" w:space="0" w:color="auto"/>
        <w:right w:val="none" w:sz="0" w:space="0" w:color="auto"/>
      </w:divBdr>
    </w:div>
    <w:div w:id="1921283019">
      <w:bodyDiv w:val="1"/>
      <w:marLeft w:val="0"/>
      <w:marRight w:val="0"/>
      <w:marTop w:val="0"/>
      <w:marBottom w:val="0"/>
      <w:divBdr>
        <w:top w:val="none" w:sz="0" w:space="0" w:color="auto"/>
        <w:left w:val="none" w:sz="0" w:space="0" w:color="auto"/>
        <w:bottom w:val="none" w:sz="0" w:space="0" w:color="auto"/>
        <w:right w:val="none" w:sz="0" w:space="0" w:color="auto"/>
      </w:divBdr>
    </w:div>
    <w:div w:id="1943951447">
      <w:bodyDiv w:val="1"/>
      <w:marLeft w:val="0"/>
      <w:marRight w:val="0"/>
      <w:marTop w:val="0"/>
      <w:marBottom w:val="0"/>
      <w:divBdr>
        <w:top w:val="none" w:sz="0" w:space="0" w:color="auto"/>
        <w:left w:val="none" w:sz="0" w:space="0" w:color="auto"/>
        <w:bottom w:val="none" w:sz="0" w:space="0" w:color="auto"/>
        <w:right w:val="none" w:sz="0" w:space="0" w:color="auto"/>
      </w:divBdr>
    </w:div>
    <w:div w:id="1977711871">
      <w:bodyDiv w:val="1"/>
      <w:marLeft w:val="0"/>
      <w:marRight w:val="0"/>
      <w:marTop w:val="0"/>
      <w:marBottom w:val="0"/>
      <w:divBdr>
        <w:top w:val="none" w:sz="0" w:space="0" w:color="auto"/>
        <w:left w:val="none" w:sz="0" w:space="0" w:color="auto"/>
        <w:bottom w:val="none" w:sz="0" w:space="0" w:color="auto"/>
        <w:right w:val="none" w:sz="0" w:space="0" w:color="auto"/>
      </w:divBdr>
    </w:div>
    <w:div w:id="2014408335">
      <w:bodyDiv w:val="1"/>
      <w:marLeft w:val="0"/>
      <w:marRight w:val="0"/>
      <w:marTop w:val="0"/>
      <w:marBottom w:val="0"/>
      <w:divBdr>
        <w:top w:val="none" w:sz="0" w:space="0" w:color="auto"/>
        <w:left w:val="none" w:sz="0" w:space="0" w:color="auto"/>
        <w:bottom w:val="none" w:sz="0" w:space="0" w:color="auto"/>
        <w:right w:val="none" w:sz="0" w:space="0" w:color="auto"/>
      </w:divBdr>
    </w:div>
    <w:div w:id="2021084280">
      <w:bodyDiv w:val="1"/>
      <w:marLeft w:val="0"/>
      <w:marRight w:val="0"/>
      <w:marTop w:val="0"/>
      <w:marBottom w:val="0"/>
      <w:divBdr>
        <w:top w:val="none" w:sz="0" w:space="0" w:color="auto"/>
        <w:left w:val="none" w:sz="0" w:space="0" w:color="auto"/>
        <w:bottom w:val="none" w:sz="0" w:space="0" w:color="auto"/>
        <w:right w:val="none" w:sz="0" w:space="0" w:color="auto"/>
      </w:divBdr>
    </w:div>
    <w:div w:id="2024086825">
      <w:bodyDiv w:val="1"/>
      <w:marLeft w:val="0"/>
      <w:marRight w:val="0"/>
      <w:marTop w:val="0"/>
      <w:marBottom w:val="0"/>
      <w:divBdr>
        <w:top w:val="none" w:sz="0" w:space="0" w:color="auto"/>
        <w:left w:val="none" w:sz="0" w:space="0" w:color="auto"/>
        <w:bottom w:val="none" w:sz="0" w:space="0" w:color="auto"/>
        <w:right w:val="none" w:sz="0" w:space="0" w:color="auto"/>
      </w:divBdr>
      <w:divsChild>
        <w:div w:id="1914465801">
          <w:marLeft w:val="288"/>
          <w:marRight w:val="14"/>
          <w:marTop w:val="20"/>
          <w:marBottom w:val="0"/>
          <w:divBdr>
            <w:top w:val="none" w:sz="0" w:space="0" w:color="auto"/>
            <w:left w:val="none" w:sz="0" w:space="0" w:color="auto"/>
            <w:bottom w:val="none" w:sz="0" w:space="0" w:color="auto"/>
            <w:right w:val="none" w:sz="0" w:space="0" w:color="auto"/>
          </w:divBdr>
        </w:div>
        <w:div w:id="334193787">
          <w:marLeft w:val="288"/>
          <w:marRight w:val="14"/>
          <w:marTop w:val="20"/>
          <w:marBottom w:val="0"/>
          <w:divBdr>
            <w:top w:val="none" w:sz="0" w:space="0" w:color="auto"/>
            <w:left w:val="none" w:sz="0" w:space="0" w:color="auto"/>
            <w:bottom w:val="none" w:sz="0" w:space="0" w:color="auto"/>
            <w:right w:val="none" w:sz="0" w:space="0" w:color="auto"/>
          </w:divBdr>
        </w:div>
      </w:divsChild>
    </w:div>
    <w:div w:id="20585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71C4-9AF5-43BF-83DF-25EEA01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Владимировна Ходакова</dc:creator>
  <cp:lastModifiedBy>Дарья Владимировна Ходакова</cp:lastModifiedBy>
  <cp:revision>2</cp:revision>
  <cp:lastPrinted>2020-07-10T07:04:00Z</cp:lastPrinted>
  <dcterms:created xsi:type="dcterms:W3CDTF">2022-11-01T11:52:00Z</dcterms:created>
  <dcterms:modified xsi:type="dcterms:W3CDTF">2022-11-01T11:52:00Z</dcterms:modified>
</cp:coreProperties>
</file>